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64D" w:rsidRPr="00CE1CCA" w:rsidRDefault="00A6364D" w:rsidP="00A6364D">
      <w:pPr>
        <w:ind w:left="142"/>
        <w:jc w:val="center"/>
        <w:rPr>
          <w:rFonts w:cstheme="minorHAnsi"/>
          <w:b/>
          <w:color w:val="C00000"/>
          <w:sz w:val="48"/>
        </w:rPr>
      </w:pPr>
      <w:r w:rsidRPr="00CE1CCA">
        <w:rPr>
          <w:rFonts w:cstheme="minorHAnsi"/>
          <w:b/>
          <w:color w:val="C00000"/>
          <w:sz w:val="48"/>
        </w:rPr>
        <w:t>Lederkommentarene</w:t>
      </w:r>
    </w:p>
    <w:p w:rsidR="00A6364D" w:rsidRPr="00CE1CCA" w:rsidRDefault="00A6364D" w:rsidP="00A6364D">
      <w:pPr>
        <w:ind w:left="142"/>
        <w:jc w:val="center"/>
        <w:rPr>
          <w:rFonts w:cstheme="minorHAnsi"/>
          <w:b/>
          <w:color w:val="000000" w:themeColor="text1"/>
          <w:sz w:val="28"/>
        </w:rPr>
      </w:pPr>
      <w:r w:rsidRPr="00CE1CCA">
        <w:rPr>
          <w:rFonts w:cstheme="minorHAnsi"/>
          <w:b/>
          <w:color w:val="000000" w:themeColor="text1"/>
          <w:sz w:val="48"/>
        </w:rPr>
        <w:t xml:space="preserve">til PowerPoint-lysbildene i Temamøte </w:t>
      </w:r>
      <w:r>
        <w:rPr>
          <w:rFonts w:cstheme="minorHAnsi"/>
          <w:b/>
          <w:color w:val="000000" w:themeColor="text1"/>
          <w:sz w:val="48"/>
        </w:rPr>
        <w:t>3</w:t>
      </w:r>
      <w:r w:rsidRPr="00CE1CCA">
        <w:rPr>
          <w:rFonts w:cstheme="minorHAnsi"/>
          <w:b/>
          <w:color w:val="000000" w:themeColor="text1"/>
          <w:sz w:val="48"/>
        </w:rPr>
        <w:t>:</w:t>
      </w:r>
      <w:r w:rsidRPr="00CE1CCA">
        <w:rPr>
          <w:rFonts w:cstheme="minorHAnsi"/>
          <w:b/>
          <w:color w:val="000000" w:themeColor="text1"/>
          <w:sz w:val="48"/>
        </w:rPr>
        <w:br/>
      </w:r>
      <w:r w:rsidRPr="00CE1CCA">
        <w:rPr>
          <w:rFonts w:cstheme="minorHAnsi"/>
          <w:b/>
          <w:color w:val="000000" w:themeColor="text1"/>
          <w:sz w:val="28"/>
        </w:rPr>
        <w:t xml:space="preserve"> </w:t>
      </w:r>
    </w:p>
    <w:p w:rsidR="00A6364D" w:rsidRPr="00A6364D" w:rsidRDefault="00A6364D" w:rsidP="00A6364D">
      <w:pPr>
        <w:ind w:left="142"/>
        <w:jc w:val="center"/>
        <w:rPr>
          <w:rFonts w:cstheme="minorHAnsi"/>
          <w:b/>
          <w:color w:val="000000" w:themeColor="text1"/>
          <w:sz w:val="36"/>
          <w:szCs w:val="32"/>
        </w:rPr>
      </w:pPr>
      <w:r w:rsidRPr="00A6364D">
        <w:rPr>
          <w:rFonts w:cstheme="minorHAnsi"/>
          <w:b/>
          <w:color w:val="000000" w:themeColor="text1"/>
          <w:sz w:val="36"/>
          <w:szCs w:val="32"/>
        </w:rPr>
        <w:t>«Jesus som forbilde og Bibelen som autoritet»</w:t>
      </w:r>
    </w:p>
    <w:p w:rsidR="00A6364D" w:rsidRPr="00CE1CCA" w:rsidRDefault="00A6364D" w:rsidP="00A6364D">
      <w:pPr>
        <w:ind w:left="142"/>
        <w:rPr>
          <w:rFonts w:cstheme="minorHAnsi"/>
          <w:b/>
          <w:sz w:val="40"/>
        </w:rPr>
      </w:pPr>
    </w:p>
    <w:p w:rsidR="00A6364D" w:rsidRPr="00CE1CCA" w:rsidRDefault="00A6364D" w:rsidP="00A6364D">
      <w:pPr>
        <w:ind w:left="142"/>
        <w:jc w:val="center"/>
        <w:rPr>
          <w:rFonts w:cstheme="minorHAnsi"/>
          <w:b/>
          <w:i/>
          <w:sz w:val="28"/>
        </w:rPr>
      </w:pPr>
      <w:r w:rsidRPr="00CE1CCA">
        <w:rPr>
          <w:rFonts w:cstheme="minorHAnsi"/>
          <w:b/>
          <w:i/>
          <w:sz w:val="28"/>
        </w:rPr>
        <w:t xml:space="preserve">Teksten i dette dokumentet er kopiert fra lederkommentarene i notatfeltet </w:t>
      </w:r>
      <w:r w:rsidRPr="00CE1CCA">
        <w:rPr>
          <w:rFonts w:cstheme="minorHAnsi"/>
          <w:b/>
          <w:i/>
          <w:sz w:val="28"/>
        </w:rPr>
        <w:br/>
        <w:t xml:space="preserve">under PowerPoint-lysbildene i Temamøte </w:t>
      </w:r>
      <w:r>
        <w:rPr>
          <w:rFonts w:cstheme="minorHAnsi"/>
          <w:b/>
          <w:i/>
          <w:sz w:val="28"/>
        </w:rPr>
        <w:t>3</w:t>
      </w:r>
      <w:r w:rsidRPr="00CE1CCA">
        <w:rPr>
          <w:rFonts w:cstheme="minorHAnsi"/>
          <w:b/>
          <w:i/>
          <w:sz w:val="28"/>
        </w:rPr>
        <w:t xml:space="preserve">. </w:t>
      </w:r>
    </w:p>
    <w:p w:rsidR="00A6364D" w:rsidRPr="00CE1CCA" w:rsidRDefault="00A6364D" w:rsidP="00A6364D">
      <w:pPr>
        <w:ind w:left="142"/>
        <w:jc w:val="center"/>
        <w:rPr>
          <w:rFonts w:cstheme="minorHAnsi"/>
          <w:b/>
          <w:i/>
          <w:sz w:val="28"/>
        </w:rPr>
      </w:pPr>
    </w:p>
    <w:p w:rsidR="00A6364D" w:rsidRPr="00CE1CCA" w:rsidRDefault="00A6364D" w:rsidP="00A6364D">
      <w:pPr>
        <w:ind w:left="142"/>
        <w:jc w:val="center"/>
        <w:rPr>
          <w:rFonts w:eastAsiaTheme="minorEastAsia" w:cstheme="minorHAnsi"/>
          <w:b/>
          <w:bCs/>
          <w:color w:val="000000" w:themeColor="text1"/>
          <w:kern w:val="24"/>
          <w:sz w:val="32"/>
          <w:szCs w:val="32"/>
        </w:rPr>
      </w:pPr>
      <w:r w:rsidRPr="00CE1CCA">
        <w:rPr>
          <w:rFonts w:cstheme="minorHAnsi"/>
          <w:sz w:val="28"/>
        </w:rPr>
        <w:t xml:space="preserve">Temamøte </w:t>
      </w:r>
      <w:r>
        <w:rPr>
          <w:rFonts w:cstheme="minorHAnsi"/>
          <w:sz w:val="28"/>
        </w:rPr>
        <w:t>3</w:t>
      </w:r>
      <w:r w:rsidRPr="00CE1CCA">
        <w:rPr>
          <w:rFonts w:cstheme="minorHAnsi"/>
          <w:sz w:val="28"/>
        </w:rPr>
        <w:t xml:space="preserve"> ligger i hovedmenyen </w:t>
      </w:r>
      <w:r w:rsidRPr="00CE1CCA">
        <w:rPr>
          <w:rFonts w:cstheme="minorHAnsi"/>
          <w:i/>
          <w:sz w:val="28"/>
        </w:rPr>
        <w:t>Undervisningsstoff</w:t>
      </w:r>
      <w:r w:rsidRPr="00CE1CCA">
        <w:rPr>
          <w:rFonts w:cstheme="minorHAnsi"/>
          <w:sz w:val="28"/>
        </w:rPr>
        <w:t xml:space="preserve"> </w:t>
      </w:r>
      <w:r w:rsidRPr="00CE1CCA">
        <w:rPr>
          <w:rFonts w:cstheme="minorHAnsi"/>
          <w:sz w:val="28"/>
        </w:rPr>
        <w:sym w:font="Wingdings" w:char="F0E0"/>
      </w:r>
      <w:r w:rsidRPr="00CE1CCA">
        <w:rPr>
          <w:rFonts w:cstheme="minorHAnsi"/>
          <w:sz w:val="28"/>
        </w:rPr>
        <w:t xml:space="preserve"> </w:t>
      </w:r>
      <w:r w:rsidRPr="00CE1CCA">
        <w:rPr>
          <w:rFonts w:cstheme="minorHAnsi"/>
          <w:sz w:val="28"/>
        </w:rPr>
        <w:br/>
        <w:t>«</w:t>
      </w:r>
      <w:hyperlink r:id="rId7" w:history="1">
        <w:r w:rsidRPr="00CE1CCA">
          <w:rPr>
            <w:rStyle w:val="Hyperkobling"/>
            <w:rFonts w:cstheme="minorHAnsi"/>
            <w:i/>
            <w:sz w:val="28"/>
          </w:rPr>
          <w:t>Fem møteopplegg på 60-90 minutter</w:t>
        </w:r>
      </w:hyperlink>
      <w:r w:rsidRPr="00CE1CCA">
        <w:rPr>
          <w:rFonts w:cstheme="minorHAnsi"/>
          <w:i/>
          <w:sz w:val="28"/>
        </w:rPr>
        <w:t>».</w:t>
      </w:r>
      <w:r w:rsidRPr="00CE1CCA">
        <w:rPr>
          <w:rFonts w:eastAsiaTheme="minorEastAsia" w:cstheme="minorHAnsi"/>
          <w:b/>
          <w:bCs/>
          <w:color w:val="000000" w:themeColor="text1"/>
          <w:kern w:val="24"/>
          <w:sz w:val="32"/>
          <w:szCs w:val="32"/>
        </w:rPr>
        <w:t xml:space="preserve"> </w:t>
      </w:r>
      <w:r w:rsidRPr="00CE1CCA">
        <w:rPr>
          <w:rFonts w:eastAsiaTheme="minorEastAsia" w:cstheme="minorHAnsi"/>
          <w:b/>
          <w:bCs/>
          <w:color w:val="000000" w:themeColor="text1"/>
          <w:kern w:val="24"/>
          <w:sz w:val="32"/>
          <w:szCs w:val="32"/>
        </w:rPr>
        <w:br/>
      </w:r>
    </w:p>
    <w:tbl>
      <w:tblPr>
        <w:tblStyle w:val="Tabellrutenett"/>
        <w:tblpPr w:leftFromText="141" w:rightFromText="141" w:vertAnchor="text" w:tblpY="1"/>
        <w:tblOverlap w:val="never"/>
        <w:tblW w:w="0" w:type="auto"/>
        <w:tblCellMar>
          <w:top w:w="255" w:type="dxa"/>
          <w:left w:w="340" w:type="dxa"/>
          <w:bottom w:w="340" w:type="dxa"/>
          <w:right w:w="284" w:type="dxa"/>
        </w:tblCellMar>
        <w:tblLook w:val="04A0" w:firstRow="1" w:lastRow="0" w:firstColumn="1" w:lastColumn="0" w:noHBand="0" w:noVBand="1"/>
      </w:tblPr>
      <w:tblGrid>
        <w:gridCol w:w="9696"/>
      </w:tblGrid>
      <w:tr w:rsidR="00A6364D" w:rsidRPr="00CE1CCA" w:rsidTr="00404E7E">
        <w:tc>
          <w:tcPr>
            <w:tcW w:w="9778" w:type="dxa"/>
          </w:tcPr>
          <w:p w:rsidR="00A6364D" w:rsidRPr="00CE1CCA" w:rsidRDefault="00A6364D" w:rsidP="00404E7E">
            <w:pPr>
              <w:ind w:left="142"/>
              <w:jc w:val="center"/>
              <w:rPr>
                <w:rFonts w:eastAsiaTheme="minorEastAsia" w:cstheme="minorHAnsi"/>
                <w:b/>
                <w:bCs/>
                <w:color w:val="000000" w:themeColor="text1"/>
                <w:kern w:val="24"/>
                <w:sz w:val="32"/>
                <w:szCs w:val="32"/>
              </w:rPr>
            </w:pPr>
            <w:r w:rsidRPr="00CE1CCA">
              <w:rPr>
                <w:rFonts w:eastAsiaTheme="minorEastAsia" w:cstheme="minorHAnsi"/>
                <w:b/>
                <w:bCs/>
                <w:color w:val="000000" w:themeColor="text1"/>
                <w:kern w:val="24"/>
                <w:sz w:val="32"/>
                <w:szCs w:val="32"/>
              </w:rPr>
              <w:t>Noen generelle råd</w:t>
            </w:r>
          </w:p>
          <w:p w:rsidR="00A6364D" w:rsidRPr="00CE1CCA" w:rsidRDefault="00A6364D" w:rsidP="00404E7E">
            <w:pPr>
              <w:ind w:left="142"/>
              <w:rPr>
                <w:rFonts w:cstheme="minorHAnsi"/>
                <w:bCs/>
                <w:sz w:val="6"/>
              </w:rPr>
            </w:pPr>
            <w:r w:rsidRPr="00CE1CCA">
              <w:rPr>
                <w:rFonts w:cstheme="minorHAnsi"/>
                <w:bCs/>
                <w:sz w:val="8"/>
              </w:rPr>
              <w:br/>
            </w:r>
            <w:r w:rsidRPr="00CE1CCA">
              <w:rPr>
                <w:rFonts w:cstheme="minorHAnsi"/>
                <w:bCs/>
              </w:rPr>
              <w:t xml:space="preserve">a) Husk å lese tekstene i </w:t>
            </w:r>
            <w:r w:rsidRPr="00CE1CCA">
              <w:rPr>
                <w:rFonts w:cstheme="minorHAnsi"/>
                <w:b/>
                <w:bCs/>
              </w:rPr>
              <w:t>«Råd og anbefalinger»</w:t>
            </w:r>
            <w:r w:rsidRPr="00CE1CCA">
              <w:rPr>
                <w:rFonts w:cstheme="minorHAnsi"/>
                <w:bCs/>
              </w:rPr>
              <w:t xml:space="preserve"> i hovedmenyen </w:t>
            </w:r>
            <w:hyperlink r:id="rId8" w:history="1">
              <w:r w:rsidRPr="00CE1CCA">
                <w:rPr>
                  <w:rStyle w:val="Hyperkobling"/>
                  <w:rFonts w:cstheme="minorHAnsi"/>
                  <w:bCs/>
                </w:rPr>
                <w:t>Ledertips</w:t>
              </w:r>
            </w:hyperlink>
            <w:r w:rsidRPr="00CE1CCA">
              <w:rPr>
                <w:rFonts w:cstheme="minorHAnsi"/>
                <w:bCs/>
              </w:rPr>
              <w:t xml:space="preserve"> på Samlivsbanken.no </w:t>
            </w:r>
            <w:r w:rsidRPr="00CE1CCA">
              <w:rPr>
                <w:rFonts w:cstheme="minorHAnsi"/>
                <w:bCs/>
              </w:rPr>
              <w:br/>
              <w:t>før du begynner å undervise.</w:t>
            </w:r>
            <w:r w:rsidRPr="00CE1CCA">
              <w:rPr>
                <w:rFonts w:cstheme="minorHAnsi"/>
                <w:bCs/>
              </w:rPr>
              <w:br/>
            </w:r>
          </w:p>
          <w:p w:rsidR="00A6364D" w:rsidRPr="00CE1CCA" w:rsidRDefault="00A6364D" w:rsidP="00404E7E">
            <w:pPr>
              <w:ind w:left="142"/>
              <w:rPr>
                <w:rFonts w:cstheme="minorHAnsi"/>
                <w:bCs/>
              </w:rPr>
            </w:pPr>
            <w:r w:rsidRPr="00CE1CCA">
              <w:rPr>
                <w:rFonts w:cstheme="minorHAnsi"/>
                <w:bCs/>
              </w:rPr>
              <w:t>b) Pass på at du velger hovedmenyen «</w:t>
            </w:r>
            <w:r w:rsidRPr="00CE1CCA">
              <w:rPr>
                <w:rFonts w:cstheme="minorHAnsi"/>
                <w:b/>
                <w:bCs/>
              </w:rPr>
              <w:t>Lysbildefremvisning</w:t>
            </w:r>
            <w:r w:rsidRPr="00CE1CCA">
              <w:rPr>
                <w:rFonts w:cstheme="minorHAnsi"/>
                <w:bCs/>
              </w:rPr>
              <w:t xml:space="preserve">» når du underviser med PowerPoint. </w:t>
            </w:r>
            <w:r w:rsidRPr="00CE1CCA">
              <w:rPr>
                <w:rFonts w:cstheme="minorHAnsi"/>
                <w:bCs/>
              </w:rPr>
              <w:br/>
              <w:t xml:space="preserve">Alternativt kan du trykke på </w:t>
            </w:r>
            <w:r w:rsidRPr="00CE1CCA">
              <w:rPr>
                <w:rFonts w:cstheme="minorHAnsi"/>
                <w:b/>
                <w:bCs/>
              </w:rPr>
              <w:t>F5-tasten</w:t>
            </w:r>
            <w:r w:rsidRPr="00CE1CCA">
              <w:rPr>
                <w:rFonts w:cstheme="minorHAnsi"/>
                <w:bCs/>
              </w:rPr>
              <w:t xml:space="preserve"> på tastaturet for å komme til visningsmodus.</w:t>
            </w:r>
          </w:p>
          <w:p w:rsidR="00A6364D" w:rsidRPr="00CE1CCA" w:rsidRDefault="00A6364D" w:rsidP="00404E7E">
            <w:pPr>
              <w:ind w:left="142"/>
              <w:rPr>
                <w:rFonts w:cstheme="minorHAnsi"/>
                <w:bCs/>
                <w:sz w:val="8"/>
              </w:rPr>
            </w:pPr>
          </w:p>
          <w:p w:rsidR="00A6364D" w:rsidRPr="00CE1CCA" w:rsidRDefault="00A6364D" w:rsidP="00404E7E">
            <w:pPr>
              <w:ind w:left="142"/>
              <w:rPr>
                <w:rFonts w:cstheme="minorHAnsi"/>
              </w:rPr>
            </w:pPr>
            <w:r w:rsidRPr="00CE1CCA">
              <w:rPr>
                <w:rFonts w:cstheme="minorHAnsi"/>
                <w:bCs/>
              </w:rPr>
              <w:t xml:space="preserve">c) Les hvert punkt/avsnitt som vises på lerretet/skjermen </w:t>
            </w:r>
            <w:r w:rsidRPr="00CE1CCA">
              <w:rPr>
                <w:rFonts w:cstheme="minorHAnsi"/>
                <w:b/>
                <w:bCs/>
              </w:rPr>
              <w:t>straks</w:t>
            </w:r>
            <w:r w:rsidRPr="00CE1CCA">
              <w:rPr>
                <w:rFonts w:cstheme="minorHAnsi"/>
                <w:bCs/>
              </w:rPr>
              <w:t xml:space="preserve"> det blir synlig for tilhørerne. </w:t>
            </w:r>
            <w:r w:rsidRPr="00CE1CCA">
              <w:rPr>
                <w:rFonts w:cstheme="minorHAnsi"/>
                <w:bCs/>
              </w:rPr>
              <w:br/>
              <w:t xml:space="preserve">Da unngår du at </w:t>
            </w:r>
            <w:r w:rsidRPr="00CE1CCA">
              <w:rPr>
                <w:rFonts w:cstheme="minorHAnsi"/>
              </w:rPr>
              <w:t xml:space="preserve">folk sitter og leser teksten på lerretet/skjermen mens du snakker om noe annet. </w:t>
            </w:r>
          </w:p>
          <w:p w:rsidR="00A6364D" w:rsidRPr="00CE1CCA" w:rsidRDefault="00A6364D" w:rsidP="00404E7E">
            <w:pPr>
              <w:ind w:left="142"/>
              <w:rPr>
                <w:rFonts w:cstheme="minorHAnsi"/>
                <w:sz w:val="6"/>
              </w:rPr>
            </w:pPr>
          </w:p>
          <w:p w:rsidR="00A6364D" w:rsidRPr="00CE1CCA" w:rsidRDefault="00A6364D" w:rsidP="00404E7E">
            <w:pPr>
              <w:ind w:left="142"/>
              <w:rPr>
                <w:rFonts w:cstheme="minorHAnsi"/>
              </w:rPr>
            </w:pPr>
            <w:r w:rsidRPr="00CE1CCA">
              <w:rPr>
                <w:rFonts w:cstheme="minorHAnsi"/>
                <w:bCs/>
              </w:rPr>
              <w:t>d) Når du er i visningsmodus (</w:t>
            </w:r>
            <w:r w:rsidRPr="00CE1CCA">
              <w:rPr>
                <w:rFonts w:cstheme="minorHAnsi"/>
                <w:bCs/>
                <w:i/>
              </w:rPr>
              <w:t>Lysbildefremvisning</w:t>
            </w:r>
            <w:r w:rsidRPr="00CE1CCA">
              <w:rPr>
                <w:rFonts w:cstheme="minorHAnsi"/>
                <w:bCs/>
              </w:rPr>
              <w:t xml:space="preserve">), kan du </w:t>
            </w:r>
            <w:r w:rsidRPr="00CE1CCA">
              <w:rPr>
                <w:rFonts w:cstheme="minorHAnsi"/>
                <w:b/>
                <w:bCs/>
              </w:rPr>
              <w:t>hoppe fram og tilbake</w:t>
            </w:r>
            <w:r w:rsidRPr="00CE1CCA">
              <w:rPr>
                <w:rFonts w:cstheme="minorHAnsi"/>
                <w:bCs/>
              </w:rPr>
              <w:t xml:space="preserve"> blant lysbildene</w:t>
            </w:r>
            <w:r w:rsidRPr="00CE1CCA">
              <w:rPr>
                <w:rFonts w:cstheme="minorHAnsi"/>
              </w:rPr>
              <w:t xml:space="preserve"> ved å skrive inn på tastaturet det tallet som angir plasseringen av bildet, og så klikke på Enter-tasten. </w:t>
            </w:r>
          </w:p>
        </w:tc>
      </w:tr>
    </w:tbl>
    <w:p w:rsidR="003020DA" w:rsidRDefault="003020DA"/>
    <w:p w:rsidR="0040174B" w:rsidRDefault="0040174B" w:rsidP="0040174B"/>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40174B" w:rsidTr="00694686">
        <w:tc>
          <w:tcPr>
            <w:tcW w:w="9696" w:type="dxa"/>
          </w:tcPr>
          <w:p w:rsidR="00694686" w:rsidRDefault="008938BE" w:rsidP="00694686">
            <w:pPr>
              <w:rPr>
                <w:b/>
                <w:bCs/>
              </w:rPr>
            </w:pPr>
            <w:r w:rsidRPr="003E7AE2">
              <w:rPr>
                <w:b/>
                <w:bCs/>
                <w:noProof/>
                <w:lang w:eastAsia="nb-NO"/>
              </w:rPr>
              <w:drawing>
                <wp:anchor distT="0" distB="0" distL="114300" distR="114300" simplePos="0" relativeHeight="251655168" behindDoc="1" locked="0" layoutInCell="1" allowOverlap="1" wp14:anchorId="494B58B9" wp14:editId="6A978918">
                  <wp:simplePos x="0" y="0"/>
                  <wp:positionH relativeFrom="column">
                    <wp:posOffset>1612265</wp:posOffset>
                  </wp:positionH>
                  <wp:positionV relativeFrom="page">
                    <wp:posOffset>-9525</wp:posOffset>
                  </wp:positionV>
                  <wp:extent cx="2337955" cy="1750186"/>
                  <wp:effectExtent l="0" t="0" r="5715" b="2540"/>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7955" cy="1750186"/>
                          </a:xfrm>
                          <a:prstGeom prst="rect">
                            <a:avLst/>
                          </a:prstGeom>
                        </pic:spPr>
                      </pic:pic>
                    </a:graphicData>
                  </a:graphic>
                  <wp14:sizeRelH relativeFrom="page">
                    <wp14:pctWidth>0</wp14:pctWidth>
                  </wp14:sizeRelH>
                  <wp14:sizeRelV relativeFrom="page">
                    <wp14:pctHeight>0</wp14:pctHeight>
                  </wp14:sizeRelV>
                </wp:anchor>
              </w:drawing>
            </w:r>
          </w:p>
          <w:p w:rsidR="005719F3" w:rsidRDefault="005719F3" w:rsidP="00694686">
            <w:pPr>
              <w:rPr>
                <w:b/>
                <w:bCs/>
              </w:rPr>
            </w:pPr>
            <w:r w:rsidRPr="005719F3">
              <w:rPr>
                <w:b/>
                <w:bCs/>
              </w:rPr>
              <w:t>TIPS OG MOMENTER TIL TALEREN</w:t>
            </w:r>
          </w:p>
          <w:p w:rsidR="005719F3" w:rsidRPr="00694686" w:rsidRDefault="005719F3" w:rsidP="00694686">
            <w:pPr>
              <w:rPr>
                <w:sz w:val="18"/>
              </w:rPr>
            </w:pPr>
          </w:p>
          <w:p w:rsidR="005719F3" w:rsidRPr="005719F3" w:rsidRDefault="005719F3" w:rsidP="00694686">
            <w:r w:rsidRPr="005719F3">
              <w:rPr>
                <w:b/>
                <w:bCs/>
              </w:rPr>
              <w:t xml:space="preserve">Innholdet i temamøtet er en utdypning av det som står i </w:t>
            </w:r>
            <w:r w:rsidRPr="005719F3">
              <w:rPr>
                <w:b/>
                <w:bCs/>
                <w:u w:val="single"/>
              </w:rPr>
              <w:t>kapittel 1-3 i Ekteskapserklæringen</w:t>
            </w:r>
            <w:r w:rsidRPr="005719F3">
              <w:rPr>
                <w:b/>
                <w:bCs/>
              </w:rPr>
              <w:t>.</w:t>
            </w:r>
          </w:p>
          <w:p w:rsidR="005719F3" w:rsidRDefault="005719F3" w:rsidP="00694686">
            <w:pPr>
              <w:rPr>
                <w:b/>
                <w:bCs/>
              </w:rPr>
            </w:pPr>
            <w:r w:rsidRPr="005719F3">
              <w:rPr>
                <w:b/>
                <w:bCs/>
              </w:rPr>
              <w:t xml:space="preserve">Vi anbefaler taleren å lese gjennom kapittel 1-3 i Ekteskapserklæringen og å bruke stoff derfra i undervisningen. </w:t>
            </w:r>
          </w:p>
          <w:p w:rsidR="005719F3" w:rsidRDefault="005719F3" w:rsidP="00694686">
            <w:r w:rsidRPr="005719F3">
              <w:lastRenderedPageBreak/>
              <w:t>Vi er kalt til å være mennesker preget av «nåde og sannhet», slik som Jesus (</w:t>
            </w:r>
            <w:proofErr w:type="spellStart"/>
            <w:r w:rsidRPr="005719F3">
              <w:t>Joh</w:t>
            </w:r>
            <w:proofErr w:type="spellEnd"/>
            <w:r w:rsidRPr="005719F3">
              <w:t xml:space="preserve"> 1,14.17). Det betyr blant annet at vi skal møte medmennesker med nåde, kjærlighet, respekt, vennlighet m.m. Samtidig er vi kalt til å stå fast på sannheten som Gud har åpenbart og å avsløre det som kolliderer med Guds vilje, bud og plan for mennesket. Det handler om å «være tro mot sannheten i kjærlighet» (Ef 4,15). Det handler om et både/og – </w:t>
            </w:r>
            <w:r w:rsidRPr="005719F3">
              <w:rPr>
                <w:i/>
                <w:iCs/>
              </w:rPr>
              <w:t>både</w:t>
            </w:r>
            <w:r w:rsidRPr="005719F3">
              <w:t xml:space="preserve"> kjærlighet og sannhet.</w:t>
            </w:r>
          </w:p>
          <w:p w:rsidR="005719F3" w:rsidRPr="005719F3" w:rsidRDefault="005719F3" w:rsidP="00694686"/>
          <w:p w:rsidR="005719F3" w:rsidRPr="005719F3" w:rsidRDefault="005719F3" w:rsidP="00694686">
            <w:r w:rsidRPr="005719F3">
              <w:t>Understrek at budene og kjærligheten hører sammen. Gud har faktisk gitt dem fordi han elsker oss. Se sammenhengen mellom budene og kjærligheten i dette utsagnet av Jesus: «</w:t>
            </w:r>
            <w:r w:rsidRPr="005719F3">
              <w:rPr>
                <w:i/>
                <w:iCs/>
              </w:rPr>
              <w:t xml:space="preserve">Hvis dere holder mine bud, blir dere i min kjærlighet, slik jeg har holdt min Fars bud og blir i hans kjærlighet» </w:t>
            </w:r>
            <w:r w:rsidRPr="005719F3">
              <w:t>(</w:t>
            </w:r>
            <w:proofErr w:type="spellStart"/>
            <w:r w:rsidRPr="005719F3">
              <w:t>Joh</w:t>
            </w:r>
            <w:proofErr w:type="spellEnd"/>
            <w:r w:rsidRPr="005719F3">
              <w:t xml:space="preserve"> 15,10).</w:t>
            </w:r>
          </w:p>
          <w:p w:rsidR="00CC3F0C" w:rsidRDefault="00CC3F0C" w:rsidP="00694686"/>
          <w:p w:rsidR="005719F3" w:rsidRPr="005719F3" w:rsidRDefault="005719F3" w:rsidP="00694686">
            <w:r w:rsidRPr="005719F3">
              <w:t xml:space="preserve">* Illustrasjonen viser kvinnen som er blitt grepet i hor og ført fram for Jesus, beskrevet i </w:t>
            </w:r>
            <w:proofErr w:type="spellStart"/>
            <w:r w:rsidRPr="005719F3">
              <w:t>Joh</w:t>
            </w:r>
            <w:proofErr w:type="spellEnd"/>
            <w:r w:rsidRPr="005719F3">
              <w:t xml:space="preserve"> 8,2-11.</w:t>
            </w:r>
          </w:p>
          <w:p w:rsidR="00CC3F0C" w:rsidRDefault="00CC3F0C" w:rsidP="00694686"/>
          <w:p w:rsidR="005719F3" w:rsidRDefault="005719F3" w:rsidP="00694686">
            <w:r w:rsidRPr="005719F3">
              <w:t xml:space="preserve">Møtet mellom Jesus og kvinnen avsluttes slik: </w:t>
            </w:r>
          </w:p>
          <w:p w:rsidR="005719F3" w:rsidRDefault="005719F3" w:rsidP="00694686">
            <w:r w:rsidRPr="005719F3">
              <w:rPr>
                <w:b/>
                <w:bCs/>
              </w:rPr>
              <w:t xml:space="preserve">«Heller ikke jeg fordømmer deg. Gå bort, og synd ikke mer fra nå av!» </w:t>
            </w:r>
            <w:proofErr w:type="spellStart"/>
            <w:r w:rsidRPr="005719F3">
              <w:t>Joh</w:t>
            </w:r>
            <w:proofErr w:type="spellEnd"/>
            <w:r w:rsidRPr="005719F3">
              <w:t xml:space="preserve"> 8,11.</w:t>
            </w:r>
          </w:p>
        </w:tc>
      </w:tr>
    </w:tbl>
    <w:p w:rsidR="00CE3BDF" w:rsidRDefault="00CE3BDF" w:rsidP="00CE3BDF">
      <w:bookmarkStart w:id="0" w:name="_Hlk3825492"/>
    </w:p>
    <w:tbl>
      <w:tblPr>
        <w:tblStyle w:val="Tabellrutenett"/>
        <w:tblW w:w="0" w:type="auto"/>
        <w:tblCellMar>
          <w:top w:w="340" w:type="dxa"/>
          <w:left w:w="340" w:type="dxa"/>
          <w:bottom w:w="340" w:type="dxa"/>
          <w:right w:w="284" w:type="dxa"/>
        </w:tblCellMar>
        <w:tblLook w:val="04A0" w:firstRow="1" w:lastRow="0" w:firstColumn="1" w:lastColumn="0" w:noHBand="0" w:noVBand="1"/>
      </w:tblPr>
      <w:tblGrid>
        <w:gridCol w:w="9696"/>
      </w:tblGrid>
      <w:tr w:rsidR="00CE3BDF" w:rsidTr="00B86144">
        <w:tc>
          <w:tcPr>
            <w:tcW w:w="9778" w:type="dxa"/>
          </w:tcPr>
          <w:p w:rsidR="00CE3BDF" w:rsidRPr="00976FB4" w:rsidRDefault="00637039" w:rsidP="00B86144">
            <w:pPr>
              <w:rPr>
                <w:b/>
                <w:bCs/>
              </w:rPr>
            </w:pPr>
            <w:r w:rsidRPr="00637039">
              <w:rPr>
                <w:noProof/>
              </w:rPr>
              <w:drawing>
                <wp:anchor distT="0" distB="0" distL="114300" distR="114300" simplePos="0" relativeHeight="251657216" behindDoc="1" locked="0" layoutInCell="1" allowOverlap="1" wp14:anchorId="4FD0AC65">
                  <wp:simplePos x="0" y="0"/>
                  <wp:positionH relativeFrom="column">
                    <wp:posOffset>-4163</wp:posOffset>
                  </wp:positionH>
                  <wp:positionV relativeFrom="paragraph">
                    <wp:posOffset>23495</wp:posOffset>
                  </wp:positionV>
                  <wp:extent cx="1969200" cy="1476000"/>
                  <wp:effectExtent l="0" t="0" r="0" b="0"/>
                  <wp:wrapTight wrapText="bothSides">
                    <wp:wrapPolygon edited="0">
                      <wp:start x="0" y="0"/>
                      <wp:lineTo x="0" y="21191"/>
                      <wp:lineTo x="21314" y="21191"/>
                      <wp:lineTo x="21314"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CE3BDF">
              <w:rPr>
                <w:b/>
                <w:bCs/>
              </w:rPr>
              <w:t>TI</w:t>
            </w:r>
            <w:r w:rsidR="00CE3BDF" w:rsidRPr="00E751F1">
              <w:rPr>
                <w:b/>
                <w:bCs/>
              </w:rPr>
              <w:t>PS OG MOMENTER TIL TALEREN</w:t>
            </w:r>
          </w:p>
          <w:p w:rsidR="00CE3BDF" w:rsidRDefault="00CE3BDF" w:rsidP="00B86144"/>
          <w:p w:rsidR="00CE3BDF" w:rsidRPr="00E751F1" w:rsidRDefault="00CE3BDF" w:rsidP="00B86144">
            <w:r w:rsidRPr="00E751F1">
              <w:t>Helt fra starten av dette temamøtet vil det være viktig å legge et bibelsk fundament for hvordan vi skal forholde oss til det vi skal undervise og snakke om, og hvilke holdninger vi ønsker å møte våre meningsmotstandere med.</w:t>
            </w:r>
            <w:r>
              <w:t xml:space="preserve"> De fire stikkordene på dette lysbildet vil gi hjelp til det.</w:t>
            </w:r>
          </w:p>
          <w:p w:rsidR="00CE3BDF" w:rsidRDefault="00CE3BDF" w:rsidP="00B86144"/>
          <w:p w:rsidR="00CE3BDF" w:rsidRDefault="00CE3BDF" w:rsidP="00B86144">
            <w:r w:rsidRPr="00E751F1">
              <w:t xml:space="preserve">Taleren kan kort gå gjennom de fire punktene, eller utdype dem med flere </w:t>
            </w:r>
            <w:proofErr w:type="spellStart"/>
            <w:r w:rsidRPr="00E751F1">
              <w:t>bibelvers</w:t>
            </w:r>
            <w:proofErr w:type="spellEnd"/>
            <w:r w:rsidRPr="00E751F1">
              <w:t xml:space="preserve"> og momenter, dersom det er tid og sted for det.</w:t>
            </w:r>
          </w:p>
          <w:p w:rsidR="00CE3BDF" w:rsidRPr="00E751F1" w:rsidRDefault="00CE3BDF" w:rsidP="00B86144"/>
          <w:p w:rsidR="00CE3BDF" w:rsidRPr="00E751F1" w:rsidRDefault="00CE3BDF" w:rsidP="00B86144">
            <w:r w:rsidRPr="00E751F1">
              <w:t xml:space="preserve">• </w:t>
            </w:r>
            <w:r w:rsidRPr="00E751F1">
              <w:rPr>
                <w:b/>
                <w:bCs/>
              </w:rPr>
              <w:t xml:space="preserve">JESU KALL: </w:t>
            </w:r>
            <w:r w:rsidRPr="00E751F1">
              <w:t xml:space="preserve">Kristne er kalt til å elske alle mennesker med </w:t>
            </w:r>
            <w:r w:rsidR="00CC3F0C">
              <w:t>kristen neste</w:t>
            </w:r>
            <w:r w:rsidRPr="00E751F1">
              <w:t>kjærlighet, selvsagt også personer med homofile, bifile og transseksuelle følelser – og alle andre seksuelle varianter. Men det betyr ikke at vi av den grunn er nødt til å omde</w:t>
            </w:r>
            <w:r w:rsidRPr="00E751F1">
              <w:softHyphen/>
              <w:t>finere hele vår teo</w:t>
            </w:r>
            <w:r>
              <w:t>logi om ekteskap</w:t>
            </w:r>
            <w:r w:rsidRPr="00E751F1">
              <w:t xml:space="preserve"> og samliv. </w:t>
            </w:r>
          </w:p>
          <w:p w:rsidR="00CE3BDF" w:rsidRDefault="00CE3BDF" w:rsidP="00B86144"/>
          <w:p w:rsidR="00CE3BDF" w:rsidRPr="00E751F1" w:rsidRDefault="00CE3BDF" w:rsidP="00B86144">
            <w:r w:rsidRPr="00E751F1">
              <w:t xml:space="preserve">• </w:t>
            </w:r>
            <w:r w:rsidRPr="00E751F1">
              <w:rPr>
                <w:b/>
                <w:bCs/>
              </w:rPr>
              <w:t xml:space="preserve">IDEALET: </w:t>
            </w:r>
            <w:r w:rsidRPr="00E751F1">
              <w:t>Det bibelske idealet som vi må strekke oss etter, er å være «tro mot sannheten i kjærlighet» (Ef 4,15). Med andre ord: Å ha en holdning av «nåde og sannhet» (</w:t>
            </w:r>
            <w:proofErr w:type="spellStart"/>
            <w:r w:rsidRPr="00E751F1">
              <w:t>Joh</w:t>
            </w:r>
            <w:proofErr w:type="spellEnd"/>
            <w:r w:rsidRPr="00E751F1">
              <w:t xml:space="preserve"> 1,14.17) i møte med andre mennesker, og i omtalen av dem</w:t>
            </w:r>
            <w:r w:rsidR="00CC3F0C">
              <w:t xml:space="preserve"> når vi snakker med andre.</w:t>
            </w:r>
          </w:p>
          <w:p w:rsidR="00CE3BDF" w:rsidRDefault="00CE3BDF" w:rsidP="00B86144"/>
          <w:p w:rsidR="00CE3BDF" w:rsidRDefault="00CE3BDF" w:rsidP="00B86144">
            <w:r w:rsidRPr="00E751F1">
              <w:t xml:space="preserve">Å </w:t>
            </w:r>
            <w:r w:rsidRPr="00E751F1">
              <w:rPr>
                <w:i/>
              </w:rPr>
              <w:t xml:space="preserve">bygge broer </w:t>
            </w:r>
            <w:r w:rsidRPr="00E751F1">
              <w:t xml:space="preserve">av </w:t>
            </w:r>
            <w:r>
              <w:t xml:space="preserve">nåde og </w:t>
            </w:r>
            <w:r w:rsidRPr="00E751F1">
              <w:t xml:space="preserve">kjærlighet handler om å vise respekt, vennlighet, likeverd, empati, tillit og andre bibelske holdninger overfor </w:t>
            </w:r>
            <w:r w:rsidR="00CC3F0C">
              <w:t>medmennesker som tenker og lever annerledes enn oss.</w:t>
            </w:r>
          </w:p>
          <w:p w:rsidR="00CE3BDF" w:rsidRDefault="00CE3BDF" w:rsidP="00B86144"/>
          <w:p w:rsidR="00CE3BDF" w:rsidRPr="00E751F1" w:rsidRDefault="00CE3BDF" w:rsidP="00B86144">
            <w:r w:rsidRPr="00E751F1">
              <w:rPr>
                <w:i/>
              </w:rPr>
              <w:t>Å trekke grenser</w:t>
            </w:r>
            <w:r w:rsidRPr="00E751F1">
              <w:t xml:space="preserve"> med Guds sannhet betyr at vi må si: </w:t>
            </w:r>
            <w:r w:rsidRPr="00E751F1">
              <w:rPr>
                <w:i/>
                <w:iCs/>
              </w:rPr>
              <w:t>«Jeg vil gjerne være din venn/medarbeider/slektning og ha en god relasjon til deg, men jeg kan ikke la meg presse til å oppgi min overbevisning om hva jeg mener er sant, godt og rett. Jeg håper uansett at vi begge kan respektere hverandres overbevisning og ha en god relasjon.»</w:t>
            </w:r>
          </w:p>
          <w:p w:rsidR="00CE3BDF" w:rsidRDefault="00CE3BDF" w:rsidP="00B86144"/>
          <w:p w:rsidR="00CE3BDF" w:rsidRPr="00E751F1" w:rsidRDefault="00CE3BDF" w:rsidP="00B86144">
            <w:r w:rsidRPr="00E751F1">
              <w:t xml:space="preserve">• </w:t>
            </w:r>
            <w:r w:rsidRPr="00E751F1">
              <w:rPr>
                <w:b/>
                <w:bCs/>
              </w:rPr>
              <w:t xml:space="preserve">SVARET: </w:t>
            </w:r>
            <w:r w:rsidRPr="00E751F1">
              <w:t xml:space="preserve">Understrek sannheten om at vi er alle i samme båt, og at vi alle har </w:t>
            </w:r>
            <w:r w:rsidR="00CC3F0C">
              <w:t xml:space="preserve">samme </w:t>
            </w:r>
            <w:r w:rsidRPr="00E751F1">
              <w:t>behov for Guds nåde</w:t>
            </w:r>
            <w:r w:rsidR="00CC3F0C">
              <w:t>,</w:t>
            </w:r>
            <w:r w:rsidRPr="00E751F1">
              <w:t xml:space="preserve"> tilgivelse</w:t>
            </w:r>
            <w:r w:rsidR="00CC3F0C">
              <w:t xml:space="preserve"> og kraft.</w:t>
            </w:r>
          </w:p>
          <w:p w:rsidR="00CE3BDF" w:rsidRDefault="00CE3BDF" w:rsidP="00B86144"/>
          <w:p w:rsidR="00CE3BDF" w:rsidRDefault="00CE3BDF" w:rsidP="00B86144">
            <w:r w:rsidRPr="00E751F1">
              <w:t xml:space="preserve">• </w:t>
            </w:r>
            <w:r w:rsidRPr="00E751F1">
              <w:rPr>
                <w:b/>
                <w:bCs/>
              </w:rPr>
              <w:t xml:space="preserve">OPPGJØR? </w:t>
            </w:r>
            <w:r w:rsidRPr="003A3A92">
              <w:t xml:space="preserve">Hvilke holdninger har vi overfor seksuelle minoriteter? Som kristne trenger vi alle at </w:t>
            </w:r>
            <w:r w:rsidRPr="003A3A92">
              <w:lastRenderedPageBreak/>
              <w:t>Guds kjærlighet, som er utøst i våre hjerter (Rom 5,5), får stadig mer plass i livet vårt.</w:t>
            </w:r>
          </w:p>
          <w:p w:rsidR="00CC3F0C" w:rsidRPr="003A3A92" w:rsidRDefault="00CC3F0C" w:rsidP="00B86144"/>
          <w:p w:rsidR="00CE3BDF" w:rsidRPr="003A3A92" w:rsidRDefault="00CE3BDF" w:rsidP="00B86144">
            <w:r w:rsidRPr="003A3A92">
              <w:t>Taleren kan kommentere eller utdype dette punktet med bibelske eller personlige eksempler, eller på forhånd spørre en av tilhørerne om å gi et vitnesbyrd, en personlig erfaring e.l.</w:t>
            </w:r>
          </w:p>
          <w:p w:rsidR="00CC3F0C" w:rsidRDefault="00CC3F0C" w:rsidP="00B86144">
            <w:pPr>
              <w:rPr>
                <w:b/>
                <w:bCs/>
              </w:rPr>
            </w:pPr>
          </w:p>
          <w:p w:rsidR="00CE3BDF" w:rsidRDefault="00CE3BDF" w:rsidP="00B86144">
            <w:r w:rsidRPr="00C421A3">
              <w:rPr>
                <w:b/>
                <w:bCs/>
              </w:rPr>
              <w:t>* BØNN.</w:t>
            </w:r>
            <w:r w:rsidRPr="00C421A3">
              <w:t xml:space="preserve"> Avslutt gjerne </w:t>
            </w:r>
            <w:r>
              <w:t xml:space="preserve">kommentarene til dette lysbildet </w:t>
            </w:r>
            <w:r w:rsidRPr="00C421A3">
              <w:t>med en kort</w:t>
            </w:r>
            <w:r w:rsidR="00CC3F0C">
              <w:t xml:space="preserve"> </w:t>
            </w:r>
            <w:r w:rsidRPr="00C421A3">
              <w:t>bønn før undervisningen fortsetter.</w:t>
            </w:r>
          </w:p>
        </w:tc>
      </w:tr>
    </w:tbl>
    <w:p w:rsidR="00CE3BDF" w:rsidRDefault="00CE3BDF" w:rsidP="00CE3BDF"/>
    <w:bookmarkEnd w:id="0"/>
    <w:p w:rsidR="0074384F" w:rsidRDefault="0074384F" w:rsidP="0074384F"/>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74384F" w:rsidTr="0094065B">
        <w:tc>
          <w:tcPr>
            <w:tcW w:w="9778" w:type="dxa"/>
          </w:tcPr>
          <w:p w:rsidR="00FC0873" w:rsidRPr="00AB4AC4" w:rsidRDefault="00A07875" w:rsidP="00FC0873">
            <w:r w:rsidRPr="00A07875">
              <w:rPr>
                <w:noProof/>
                <w:lang w:eastAsia="nb-NO"/>
              </w:rPr>
              <w:drawing>
                <wp:anchor distT="0" distB="0" distL="114300" distR="114300" simplePos="0" relativeHeight="251652096" behindDoc="1" locked="0" layoutInCell="1" allowOverlap="1" wp14:anchorId="69D7938C">
                  <wp:simplePos x="0" y="0"/>
                  <wp:positionH relativeFrom="column">
                    <wp:posOffset>4557</wp:posOffset>
                  </wp:positionH>
                  <wp:positionV relativeFrom="paragraph">
                    <wp:posOffset>-2547</wp:posOffset>
                  </wp:positionV>
                  <wp:extent cx="1969200" cy="1476000"/>
                  <wp:effectExtent l="0" t="0" r="0" b="0"/>
                  <wp:wrapTight wrapText="bothSides">
                    <wp:wrapPolygon edited="0">
                      <wp:start x="0" y="0"/>
                      <wp:lineTo x="0" y="21191"/>
                      <wp:lineTo x="21314" y="21191"/>
                      <wp:lineTo x="21314"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14:sizeRelH relativeFrom="page">
                    <wp14:pctWidth>0</wp14:pctWidth>
                  </wp14:sizeRelH>
                  <wp14:sizeRelV relativeFrom="page">
                    <wp14:pctHeight>0</wp14:pctHeight>
                  </wp14:sizeRelV>
                </wp:anchor>
              </w:drawing>
            </w:r>
            <w:r w:rsidR="008938BE">
              <w:rPr>
                <w:b/>
                <w:bCs/>
              </w:rPr>
              <w:t>T</w:t>
            </w:r>
            <w:r w:rsidR="00FC0873" w:rsidRPr="00AB4AC4">
              <w:rPr>
                <w:b/>
                <w:bCs/>
              </w:rPr>
              <w:t>IPS OG MOMENTER TIL TALEREN</w:t>
            </w:r>
          </w:p>
          <w:p w:rsidR="00FC0873" w:rsidRPr="000E4E89" w:rsidRDefault="00FC0873" w:rsidP="000E4E89">
            <w:pPr>
              <w:ind w:firstLine="708"/>
              <w:rPr>
                <w:b/>
                <w:bCs/>
                <w:sz w:val="16"/>
              </w:rPr>
            </w:pPr>
          </w:p>
          <w:p w:rsidR="00A07875" w:rsidRPr="00A07875" w:rsidRDefault="00A07875" w:rsidP="00A07875">
            <w:r w:rsidRPr="000E4E89">
              <w:rPr>
                <w:sz w:val="24"/>
              </w:rPr>
              <w:t xml:space="preserve">• </w:t>
            </w:r>
            <w:r w:rsidRPr="000E4E89">
              <w:rPr>
                <w:b/>
                <w:bCs/>
                <w:sz w:val="24"/>
              </w:rPr>
              <w:t>La oss møte alle med respekt og vennlighet</w:t>
            </w:r>
            <w:r w:rsidRPr="00A07875">
              <w:rPr>
                <w:b/>
                <w:bCs/>
              </w:rPr>
              <w:t>.</w:t>
            </w:r>
          </w:p>
          <w:p w:rsidR="00A07875" w:rsidRDefault="00A07875" w:rsidP="00A07875">
            <w:pPr>
              <w:rPr>
                <w:b/>
                <w:bCs/>
              </w:rPr>
            </w:pPr>
            <w:proofErr w:type="spellStart"/>
            <w:r w:rsidRPr="00A07875">
              <w:t>Kommentér</w:t>
            </w:r>
            <w:proofErr w:type="spellEnd"/>
            <w:r w:rsidRPr="00A07875">
              <w:t xml:space="preserve"> </w:t>
            </w:r>
            <w:r w:rsidR="005C70DD">
              <w:t xml:space="preserve">sitatet fra </w:t>
            </w:r>
            <w:r w:rsidRPr="00A07875">
              <w:t>Fil</w:t>
            </w:r>
            <w:r w:rsidR="005C70DD">
              <w:t>ipperbrevet</w:t>
            </w:r>
            <w:r w:rsidRPr="00A07875">
              <w:t xml:space="preserve"> 4,5 og bruk gjerne </w:t>
            </w:r>
            <w:r w:rsidR="00680F98">
              <w:t xml:space="preserve">også </w:t>
            </w:r>
            <w:r w:rsidRPr="00A07875">
              <w:t>et</w:t>
            </w:r>
            <w:r>
              <w:t>t</w:t>
            </w:r>
            <w:r w:rsidRPr="00A07875">
              <w:t xml:space="preserve"> av disse versene</w:t>
            </w:r>
            <w:r w:rsidR="00680F98">
              <w:t>,</w:t>
            </w:r>
            <w:r w:rsidRPr="00A07875">
              <w:t xml:space="preserve"> eller begge: </w:t>
            </w:r>
            <w:r w:rsidRPr="00A07875">
              <w:rPr>
                <w:b/>
                <w:bCs/>
              </w:rPr>
              <w:t xml:space="preserve"> </w:t>
            </w:r>
          </w:p>
          <w:p w:rsidR="00A07875" w:rsidRPr="000E4E89" w:rsidRDefault="00A07875" w:rsidP="00A07875">
            <w:pPr>
              <w:rPr>
                <w:sz w:val="16"/>
              </w:rPr>
            </w:pPr>
          </w:p>
          <w:p w:rsidR="00A07875" w:rsidRPr="00A07875" w:rsidRDefault="00A07875" w:rsidP="00A07875">
            <w:r w:rsidRPr="00A07875">
              <w:rPr>
                <w:b/>
                <w:bCs/>
                <w:i/>
                <w:iCs/>
              </w:rPr>
              <w:t xml:space="preserve">Kol 4,6: </w:t>
            </w:r>
            <w:r w:rsidRPr="00A07875">
              <w:t xml:space="preserve">«La alt dere sier, være </w:t>
            </w:r>
            <w:r w:rsidRPr="00A07875">
              <w:rPr>
                <w:i/>
                <w:iCs/>
              </w:rPr>
              <w:t>vennlig</w:t>
            </w:r>
            <w:r w:rsidRPr="00A07875">
              <w:t>, og la det ha salt og kraft, så dere vet hvordan dere skal svare hver enkelt.»</w:t>
            </w:r>
          </w:p>
          <w:p w:rsidR="00A07875" w:rsidRDefault="00A07875" w:rsidP="00A07875">
            <w:r w:rsidRPr="00A07875">
              <w:rPr>
                <w:b/>
                <w:bCs/>
                <w:i/>
                <w:iCs/>
              </w:rPr>
              <w:t xml:space="preserve">1 Kor 4,13a: </w:t>
            </w:r>
            <w:r w:rsidRPr="00A07875">
              <w:t xml:space="preserve">«Når noen håner oss, svarer vi med </w:t>
            </w:r>
            <w:r w:rsidRPr="00A07875">
              <w:rPr>
                <w:i/>
                <w:iCs/>
              </w:rPr>
              <w:t>vennlighet</w:t>
            </w:r>
            <w:r w:rsidRPr="00A07875">
              <w:t xml:space="preserve">.» </w:t>
            </w:r>
          </w:p>
          <w:p w:rsidR="00A07875" w:rsidRPr="00A07875" w:rsidRDefault="00A07875" w:rsidP="00A07875"/>
          <w:p w:rsidR="00A07875" w:rsidRDefault="00A07875" w:rsidP="00A07875">
            <w:r w:rsidRPr="00A07875">
              <w:t xml:space="preserve">Prøv å formidle på en tydelig måte at vi ikke trenger å være enige med folk for å vise dem respekt, vennlighet og kristen nestekjærlighet. Ekte kristen kjærlighet har som kjennetegn at den </w:t>
            </w:r>
            <w:r w:rsidR="00CC3F0C">
              <w:t xml:space="preserve">er villig til å </w:t>
            </w:r>
            <w:r w:rsidRPr="00A07875">
              <w:t xml:space="preserve">elske på </w:t>
            </w:r>
            <w:r w:rsidRPr="00CC3F0C">
              <w:rPr>
                <w:i/>
              </w:rPr>
              <w:t>tross av</w:t>
            </w:r>
            <w:r w:rsidRPr="00A07875">
              <w:t xml:space="preserve"> hva andre sier og gjør, ikke på </w:t>
            </w:r>
            <w:r w:rsidRPr="00CC3F0C">
              <w:rPr>
                <w:i/>
              </w:rPr>
              <w:t>grunn av</w:t>
            </w:r>
            <w:r w:rsidRPr="00A07875">
              <w:t xml:space="preserve"> at de er enige med oss</w:t>
            </w:r>
            <w:r w:rsidR="00CC3F0C">
              <w:t xml:space="preserve"> eller at vi har mye til felles</w:t>
            </w:r>
            <w:r w:rsidRPr="00A07875">
              <w:t xml:space="preserve">. </w:t>
            </w:r>
          </w:p>
          <w:p w:rsidR="00CC3F0C" w:rsidRDefault="00CC3F0C" w:rsidP="00A07875"/>
          <w:p w:rsidR="00CC3F0C" w:rsidRDefault="00CC3F0C" w:rsidP="00A07875">
            <w:r>
              <w:t xml:space="preserve">En av de siste artiklene frikirkepastor </w:t>
            </w:r>
            <w:r w:rsidRPr="000E4E89">
              <w:rPr>
                <w:b/>
              </w:rPr>
              <w:t>Thomas Bjerkholt</w:t>
            </w:r>
            <w:r>
              <w:t xml:space="preserve"> skrev før han døde av kreft i 2015</w:t>
            </w:r>
            <w:r w:rsidR="000E4E89">
              <w:t>,</w:t>
            </w:r>
            <w:r>
              <w:t xml:space="preserve"> hadde tittelen «</w:t>
            </w:r>
            <w:r w:rsidRPr="000E4E89">
              <w:rPr>
                <w:b/>
              </w:rPr>
              <w:t>Troens fasthet og vennlighet</w:t>
            </w:r>
            <w:r>
              <w:t>».</w:t>
            </w:r>
            <w:r w:rsidR="000E4E89">
              <w:t xml:space="preserve"> Anbefales!</w:t>
            </w:r>
            <w:r>
              <w:t xml:space="preserve"> </w:t>
            </w:r>
            <w:r w:rsidR="000E4E89">
              <w:t xml:space="preserve"> </w:t>
            </w:r>
            <w:hyperlink r:id="rId12" w:history="1">
              <w:r w:rsidR="000E4E89" w:rsidRPr="00D764A7">
                <w:rPr>
                  <w:rStyle w:val="Hyperkobling"/>
                </w:rPr>
                <w:t>https://www.foross.no/andakt/troens-fasthet-og-vennlighet/</w:t>
              </w:r>
            </w:hyperlink>
          </w:p>
          <w:p w:rsidR="00A07875" w:rsidRPr="00A07875" w:rsidRDefault="00A07875" w:rsidP="00A07875"/>
          <w:p w:rsidR="00A07875" w:rsidRPr="000E4E89" w:rsidRDefault="00A07875" w:rsidP="00A07875">
            <w:pPr>
              <w:rPr>
                <w:sz w:val="24"/>
              </w:rPr>
            </w:pPr>
            <w:r w:rsidRPr="000E4E89">
              <w:rPr>
                <w:sz w:val="24"/>
              </w:rPr>
              <w:t xml:space="preserve">• </w:t>
            </w:r>
            <w:r w:rsidRPr="000E4E89">
              <w:rPr>
                <w:b/>
                <w:bCs/>
                <w:sz w:val="24"/>
              </w:rPr>
              <w:t>La oss prøve oss selv på Åndens frukt i Galaterbrevet 5,22-23!</w:t>
            </w:r>
          </w:p>
          <w:p w:rsidR="00A07875" w:rsidRDefault="00A07875" w:rsidP="00A07875">
            <w:r w:rsidRPr="00A07875">
              <w:t>Understrek gjerne at en av kvalitetene i Åndens frukt er «vennlighet».</w:t>
            </w:r>
          </w:p>
          <w:p w:rsidR="00A07875" w:rsidRPr="00A07875" w:rsidRDefault="00A07875" w:rsidP="00A07875"/>
          <w:p w:rsidR="00B15AA3" w:rsidRDefault="00A07875" w:rsidP="00A07875">
            <w:r w:rsidRPr="00A07875">
              <w:t xml:space="preserve">REFLEKSJON: Taleren kan langsomt si fram de ni kvalitetene i Åndens frukt og la deltakerne sitte et minutt i stillhet og meditere over hvilke som utfordrer mest. Spør eventuelt: </w:t>
            </w:r>
          </w:p>
          <w:p w:rsidR="00A07875" w:rsidRPr="00B15AA3" w:rsidRDefault="00B15AA3" w:rsidP="00B15AA3">
            <w:pPr>
              <w:pStyle w:val="Listeavsnitt"/>
              <w:numPr>
                <w:ilvl w:val="0"/>
                <w:numId w:val="9"/>
              </w:numPr>
              <w:rPr>
                <w:b/>
                <w:i/>
                <w:iCs/>
              </w:rPr>
            </w:pPr>
            <w:r w:rsidRPr="00B15AA3">
              <w:rPr>
                <w:b/>
                <w:i/>
                <w:iCs/>
              </w:rPr>
              <w:t xml:space="preserve"> </w:t>
            </w:r>
            <w:r w:rsidR="00A07875" w:rsidRPr="00B15AA3">
              <w:rPr>
                <w:b/>
                <w:i/>
                <w:iCs/>
              </w:rPr>
              <w:t>«Hvilke av disse ni kvalitetene i Åndens frukt trenger du særlig å be Gud om å få mer av?»</w:t>
            </w:r>
          </w:p>
          <w:p w:rsidR="00A07875" w:rsidRPr="00A07875" w:rsidRDefault="00A07875" w:rsidP="00A07875"/>
          <w:p w:rsidR="00A07875" w:rsidRDefault="00A07875" w:rsidP="00A07875">
            <w:r w:rsidRPr="000E4E89">
              <w:rPr>
                <w:b/>
                <w:bCs/>
                <w:sz w:val="24"/>
              </w:rPr>
              <w:t>• Bibelens kall til radikal kjærlighet</w:t>
            </w:r>
            <w:r w:rsidRPr="000E4E89">
              <w:rPr>
                <w:sz w:val="24"/>
              </w:rPr>
              <w:t xml:space="preserve">: </w:t>
            </w:r>
            <w:r w:rsidRPr="00A07875">
              <w:br/>
              <w:t xml:space="preserve">Bruk eventuelt noen av disse bibelversene for å utdype budskapet om radikal kjærlighet. Skriv gjerne noen av dem på et PowerPoint-lysbilde du viser på </w:t>
            </w:r>
            <w:r w:rsidR="000E4E89">
              <w:t>skjermen</w:t>
            </w:r>
            <w:r w:rsidRPr="00A07875">
              <w:t>:</w:t>
            </w:r>
          </w:p>
          <w:p w:rsidR="00A07875" w:rsidRPr="00A07875" w:rsidRDefault="00A07875" w:rsidP="00A07875"/>
          <w:p w:rsidR="00A07875" w:rsidRDefault="00A07875" w:rsidP="00A07875">
            <w:r w:rsidRPr="00A07875">
              <w:t xml:space="preserve">Matt 5,43-48 * Rom 12,14-21 * 1 Kor 4,12b-13 * 1 Kor 13,1-3 * 1 </w:t>
            </w:r>
            <w:proofErr w:type="spellStart"/>
            <w:r w:rsidRPr="00A07875">
              <w:t>Pet</w:t>
            </w:r>
            <w:proofErr w:type="spellEnd"/>
            <w:r w:rsidRPr="00A07875">
              <w:t xml:space="preserve"> 2,21-23.</w:t>
            </w:r>
          </w:p>
          <w:p w:rsidR="00A07875" w:rsidRPr="00A07875" w:rsidRDefault="00A07875" w:rsidP="00A07875"/>
          <w:p w:rsidR="00A07875" w:rsidRPr="00A07875" w:rsidRDefault="00A07875" w:rsidP="00A07875">
            <w:r w:rsidRPr="00A07875">
              <w:t>Vi må tåle å bli motsagt, og kanskje utskjelt, men allikevel vise kristen nestekjærlighet i ord og handling. Vi må tilstrebe at våre ord, vår holdning og våre handlinger kommuniserer følgende budskap: «</w:t>
            </w:r>
            <w:r w:rsidR="000E4E89">
              <w:t xml:space="preserve">Jeg har ingenting mot deg som person! </w:t>
            </w:r>
            <w:r w:rsidRPr="00A07875">
              <w:t xml:space="preserve">Jeg ønsker deg </w:t>
            </w:r>
            <w:r w:rsidR="000E4E89">
              <w:t xml:space="preserve">tvert imot </w:t>
            </w:r>
            <w:r w:rsidRPr="00A07875">
              <w:t xml:space="preserve">alt godt!» </w:t>
            </w:r>
          </w:p>
          <w:p w:rsidR="00A07875" w:rsidRDefault="00A07875" w:rsidP="00A07875">
            <w:pPr>
              <w:rPr>
                <w:b/>
                <w:bCs/>
              </w:rPr>
            </w:pPr>
            <w:r w:rsidRPr="00A07875">
              <w:br/>
            </w:r>
            <w:r w:rsidRPr="00A07875">
              <w:rPr>
                <w:b/>
                <w:bCs/>
              </w:rPr>
              <w:t>* Bruk gjerne også noen bibelske eksempler på hvordan Jesus underviste og møtte mennesker, f.eks.:</w:t>
            </w:r>
          </w:p>
          <w:p w:rsidR="00A07875" w:rsidRPr="00A07875" w:rsidRDefault="00A07875" w:rsidP="00A07875"/>
          <w:p w:rsidR="00A07875" w:rsidRDefault="00A07875" w:rsidP="00A07875">
            <w:r w:rsidRPr="00A07875">
              <w:t>- Luk 10,25-34 Den barmhjertige samaritan</w:t>
            </w:r>
            <w:r w:rsidR="000E4E89">
              <w:t>,</w:t>
            </w:r>
            <w:r w:rsidRPr="00A07875">
              <w:t xml:space="preserve"> som brøt religiøse og kulturelle barrierer for å hjelpe.</w:t>
            </w:r>
          </w:p>
          <w:p w:rsidR="000E4E89" w:rsidRPr="00A07875" w:rsidRDefault="000E4E89" w:rsidP="00A07875">
            <w:r>
              <w:t xml:space="preserve">- Luk 19,1-10 Jesus møter </w:t>
            </w:r>
            <w:proofErr w:type="spellStart"/>
            <w:r>
              <w:t>Sakkeus</w:t>
            </w:r>
            <w:proofErr w:type="spellEnd"/>
            <w:r>
              <w:t xml:space="preserve"> og bryter både sosiale og religiøse barrierer.</w:t>
            </w:r>
          </w:p>
          <w:p w:rsidR="00A07875" w:rsidRPr="00A07875" w:rsidRDefault="00A07875" w:rsidP="00A07875">
            <w:r w:rsidRPr="00A07875">
              <w:t xml:space="preserve">- </w:t>
            </w:r>
            <w:proofErr w:type="spellStart"/>
            <w:r w:rsidRPr="00A07875">
              <w:t>Joh</w:t>
            </w:r>
            <w:proofErr w:type="spellEnd"/>
            <w:r w:rsidRPr="00A07875">
              <w:t xml:space="preserve"> 4,3-30 Den samaritanske kvinnen ved Jakobs brønn, der Jesus overskred religiøse, kulturelle og kjønnsmessige barrierer.</w:t>
            </w:r>
          </w:p>
          <w:p w:rsidR="00A07875" w:rsidRPr="00A07875" w:rsidRDefault="00A07875" w:rsidP="00A07875">
            <w:r w:rsidRPr="00A07875">
              <w:t xml:space="preserve">- </w:t>
            </w:r>
            <w:proofErr w:type="spellStart"/>
            <w:r w:rsidRPr="00A07875">
              <w:t>Joh</w:t>
            </w:r>
            <w:proofErr w:type="spellEnd"/>
            <w:r w:rsidRPr="00A07875">
              <w:t xml:space="preserve"> 8,3-11 Kvinnen som ble grepet i hor, og som Jesus </w:t>
            </w:r>
            <w:proofErr w:type="spellStart"/>
            <w:r w:rsidRPr="00A07875">
              <w:t>møttte</w:t>
            </w:r>
            <w:proofErr w:type="spellEnd"/>
            <w:r w:rsidRPr="00A07875">
              <w:t xml:space="preserve"> med radikal nåde og radikal sannhet.</w:t>
            </w:r>
          </w:p>
          <w:p w:rsidR="00A07875" w:rsidRPr="00A07875" w:rsidRDefault="00A07875" w:rsidP="00A07875">
            <w:r w:rsidRPr="00A07875">
              <w:t>- Matt 9,10 Jesus spiste sammen med «tollere og syndere».</w:t>
            </w:r>
          </w:p>
          <w:p w:rsidR="0074384F" w:rsidRDefault="00A07875" w:rsidP="00516EE2">
            <w:r w:rsidRPr="00A07875">
              <w:t>- Matt 11,19</w:t>
            </w:r>
            <w:r w:rsidR="000E4E89">
              <w:t xml:space="preserve"> Anklage mot Jesus:</w:t>
            </w:r>
            <w:r w:rsidRPr="00A07875">
              <w:t xml:space="preserve"> «Se, for en storeter og vindrikker, venn med tollere og syndere!»</w:t>
            </w:r>
            <w:r w:rsidR="006B1B11" w:rsidRPr="006B1B11">
              <w:t xml:space="preserve"> </w:t>
            </w:r>
          </w:p>
        </w:tc>
      </w:tr>
    </w:tbl>
    <w:p w:rsidR="0074384F" w:rsidRDefault="0074384F" w:rsidP="0074384F">
      <w:bookmarkStart w:id="1" w:name="_Hlk3825673"/>
    </w:p>
    <w:p w:rsidR="0074384F" w:rsidRDefault="0074384F" w:rsidP="0074384F"/>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74384F" w:rsidTr="0094065B">
        <w:tc>
          <w:tcPr>
            <w:tcW w:w="9778" w:type="dxa"/>
          </w:tcPr>
          <w:p w:rsidR="004C2566" w:rsidRPr="00AB4AC4" w:rsidRDefault="00680F98" w:rsidP="004C2566">
            <w:r w:rsidRPr="00680F98">
              <w:rPr>
                <w:noProof/>
                <w:lang w:eastAsia="nb-NO"/>
              </w:rPr>
              <w:drawing>
                <wp:anchor distT="0" distB="0" distL="114300" distR="114300" simplePos="0" relativeHeight="251653120" behindDoc="1" locked="0" layoutInCell="1" allowOverlap="1" wp14:anchorId="13B283B6">
                  <wp:simplePos x="0" y="0"/>
                  <wp:positionH relativeFrom="column">
                    <wp:posOffset>4557</wp:posOffset>
                  </wp:positionH>
                  <wp:positionV relativeFrom="paragraph">
                    <wp:posOffset>-2526</wp:posOffset>
                  </wp:positionV>
                  <wp:extent cx="1969200" cy="1476000"/>
                  <wp:effectExtent l="0" t="0" r="0" b="0"/>
                  <wp:wrapTight wrapText="bothSides">
                    <wp:wrapPolygon edited="0">
                      <wp:start x="0" y="0"/>
                      <wp:lineTo x="0" y="21191"/>
                      <wp:lineTo x="21314" y="21191"/>
                      <wp:lineTo x="21314"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4C2566" w:rsidRPr="00AB4AC4">
              <w:rPr>
                <w:b/>
                <w:bCs/>
              </w:rPr>
              <w:t>TIPS OG MOMENTER TIL TALEREN</w:t>
            </w:r>
          </w:p>
          <w:p w:rsidR="004C2566" w:rsidRDefault="004C2566" w:rsidP="004C2566"/>
          <w:p w:rsidR="004C2566" w:rsidRPr="00AB4AC4" w:rsidRDefault="004C2566" w:rsidP="004C2566">
            <w:r w:rsidRPr="00AB4AC4">
              <w:t xml:space="preserve">Les hvert punkt høyt og gi eventuelt en kort kommentar til </w:t>
            </w:r>
            <w:r w:rsidR="00494D2B">
              <w:t xml:space="preserve">noen </w:t>
            </w:r>
            <w:r w:rsidRPr="00AB4AC4">
              <w:t>av punktene.</w:t>
            </w:r>
          </w:p>
          <w:p w:rsidR="004C2566" w:rsidRDefault="004C2566" w:rsidP="004C2566">
            <w:pPr>
              <w:rPr>
                <w:b/>
                <w:bCs/>
              </w:rPr>
            </w:pPr>
          </w:p>
          <w:p w:rsidR="004C2566" w:rsidRDefault="004C2566" w:rsidP="004C2566">
            <w:r w:rsidRPr="00AB4AC4">
              <w:rPr>
                <w:b/>
                <w:bCs/>
              </w:rPr>
              <w:t xml:space="preserve">BIBELENS FØRSTE OG SISTE KAPITTEL: </w:t>
            </w:r>
            <w:r w:rsidRPr="00AB4AC4">
              <w:t>Fra Bibelens første kapittel (1 Mos 1,27-28) til Bibelens siste kapittel (</w:t>
            </w:r>
            <w:proofErr w:type="spellStart"/>
            <w:r w:rsidRPr="00AB4AC4">
              <w:t>Joh</w:t>
            </w:r>
            <w:proofErr w:type="spellEnd"/>
            <w:r w:rsidRPr="00AB4AC4">
              <w:t xml:space="preserve"> </w:t>
            </w:r>
            <w:proofErr w:type="spellStart"/>
            <w:r w:rsidRPr="00AB4AC4">
              <w:t>Åp</w:t>
            </w:r>
            <w:proofErr w:type="spellEnd"/>
            <w:r w:rsidRPr="00AB4AC4">
              <w:t xml:space="preserve"> 22,17: Menigheten er Lammets brud) er budskapet klart: Ekteskapet er Guds skaperordning for mann og kvinne.</w:t>
            </w:r>
          </w:p>
          <w:p w:rsidR="00516EE2" w:rsidRDefault="00516EE2" w:rsidP="004C2566"/>
          <w:p w:rsidR="00516EE2" w:rsidRDefault="00516EE2" w:rsidP="004C2566">
            <w:r w:rsidRPr="00516EE2">
              <w:rPr>
                <w:b/>
              </w:rPr>
              <w:t>STOR ENIGHET.</w:t>
            </w:r>
            <w:r>
              <w:t xml:space="preserve"> Det finnes få lærepunkter i den kristne tro som kristne har vært mer enige om gjennom hele kirkens historie enn dette. Kirkesamfunnene er uenige om dåp og nattverd, </w:t>
            </w:r>
            <w:r w:rsidR="00494D2B">
              <w:t xml:space="preserve">antall </w:t>
            </w:r>
            <w:r>
              <w:t>sakramente</w:t>
            </w:r>
            <w:r w:rsidR="00494D2B">
              <w:t>r</w:t>
            </w:r>
            <w:r>
              <w:t xml:space="preserve">, nådegaver, kirkeordninger, </w:t>
            </w:r>
            <w:r w:rsidR="00494D2B">
              <w:t>endetiden</w:t>
            </w:r>
            <w:r>
              <w:t>, osv.</w:t>
            </w:r>
            <w:r w:rsidR="00757D51">
              <w:t>, osv.</w:t>
            </w:r>
            <w:r>
              <w:t xml:space="preserve"> Men helt til vår tid har absolutt ALLE kirkesamfunn og kristne vært enige om at ekteskapet er for mann og kvinne. Fortsatt er det overveldende flertallet av kristne enige </w:t>
            </w:r>
            <w:r w:rsidR="00757D51">
              <w:t>om</w:t>
            </w:r>
            <w:r>
              <w:t xml:space="preserve"> dette. Kun 2-3 prosent av kristne i verden i dag tilhører kirkesamfunn som har omdefinert ekteskapet til å være kjønnsnøytralt. (Kilde: Vårt Land 13/11-2015.)</w:t>
            </w:r>
          </w:p>
          <w:p w:rsidR="00680F98" w:rsidRPr="00AB4AC4" w:rsidRDefault="00680F98" w:rsidP="004C2566"/>
          <w:p w:rsidR="00CE788A" w:rsidRPr="00CE788A" w:rsidRDefault="00CE788A" w:rsidP="00CE788A">
            <w:pPr>
              <w:rPr>
                <w:bCs/>
              </w:rPr>
            </w:pPr>
            <w:r w:rsidRPr="00CE788A">
              <w:rPr>
                <w:b/>
                <w:bCs/>
              </w:rPr>
              <w:t>BRUD OG BRUDGOM</w:t>
            </w:r>
            <w:r w:rsidRPr="00CE788A">
              <w:rPr>
                <w:bCs/>
              </w:rPr>
              <w:t xml:space="preserve">: Hvis man ønsker å vise en oversikt over bibelsteder med tematikken Israel og menigheten som brud, og Gud og Kristus som brudgom, finner man et lysbilde kalt «Han er min brudgom, jeg er hans brud» under menyen </w:t>
            </w:r>
            <w:r w:rsidRPr="00CE788A">
              <w:rPr>
                <w:bCs/>
                <w:i/>
                <w:iCs/>
              </w:rPr>
              <w:t>Ekstra PowerPoint-lysbilder</w:t>
            </w:r>
            <w:r w:rsidRPr="00CE788A">
              <w:rPr>
                <w:bCs/>
              </w:rPr>
              <w:t xml:space="preserve"> i hovedmenyen </w:t>
            </w:r>
            <w:r w:rsidRPr="00CE788A">
              <w:rPr>
                <w:bCs/>
                <w:i/>
                <w:iCs/>
              </w:rPr>
              <w:t>Nyttige ressurser</w:t>
            </w:r>
            <w:r w:rsidRPr="00CE788A">
              <w:rPr>
                <w:bCs/>
              </w:rPr>
              <w:t xml:space="preserve"> på www.Samlivsbanken.no</w:t>
            </w:r>
            <w:r>
              <w:rPr>
                <w:bCs/>
              </w:rPr>
              <w:t>.</w:t>
            </w:r>
          </w:p>
          <w:p w:rsidR="0074384F" w:rsidRDefault="0074384F" w:rsidP="0094065B"/>
        </w:tc>
      </w:tr>
    </w:tbl>
    <w:p w:rsidR="0074384F" w:rsidRDefault="0074384F" w:rsidP="0074384F">
      <w:bookmarkStart w:id="2" w:name="_Hlk3825566"/>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74384F" w:rsidTr="0094065B">
        <w:tc>
          <w:tcPr>
            <w:tcW w:w="9778" w:type="dxa"/>
          </w:tcPr>
          <w:bookmarkEnd w:id="1"/>
          <w:p w:rsidR="004C2566" w:rsidRPr="00AB4AC4" w:rsidRDefault="004C2566" w:rsidP="004C2566">
            <w:r w:rsidRPr="00AB4AC4">
              <w:rPr>
                <w:noProof/>
                <w:lang w:eastAsia="nb-NO"/>
              </w:rPr>
              <w:drawing>
                <wp:anchor distT="0" distB="0" distL="114300" distR="114300" simplePos="0" relativeHeight="251651072" behindDoc="1" locked="0" layoutInCell="1" allowOverlap="1" wp14:anchorId="4D26103A" wp14:editId="48494D46">
                  <wp:simplePos x="0" y="0"/>
                  <wp:positionH relativeFrom="column">
                    <wp:posOffset>22225</wp:posOffset>
                  </wp:positionH>
                  <wp:positionV relativeFrom="paragraph">
                    <wp:posOffset>38735</wp:posOffset>
                  </wp:positionV>
                  <wp:extent cx="1979930" cy="1482725"/>
                  <wp:effectExtent l="0" t="0" r="1270" b="3175"/>
                  <wp:wrapThrough wrapText="bothSides">
                    <wp:wrapPolygon edited="0">
                      <wp:start x="0" y="0"/>
                      <wp:lineTo x="0" y="21369"/>
                      <wp:lineTo x="21406" y="21369"/>
                      <wp:lineTo x="21406"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AB4AC4">
              <w:rPr>
                <w:b/>
                <w:bCs/>
              </w:rPr>
              <w:t>TIPS OG MOMENTER TIL TALEREN</w:t>
            </w:r>
          </w:p>
          <w:p w:rsidR="004C2566" w:rsidRDefault="004C2566" w:rsidP="004C2566"/>
          <w:p w:rsidR="004C2566" w:rsidRDefault="004C2566" w:rsidP="004C2566">
            <w:r w:rsidRPr="00AB4AC4">
              <w:t xml:space="preserve">Les tekstene høyt og legg vekt på at Jesus bekrefter ekteskapet mellom mann og kvinne fra skapelsesberetningen i Det gamle testamente. </w:t>
            </w:r>
          </w:p>
          <w:p w:rsidR="00680F98" w:rsidRPr="00AB4AC4" w:rsidRDefault="00680F98" w:rsidP="004C2566"/>
          <w:p w:rsidR="0074384F" w:rsidRDefault="004C2566" w:rsidP="0094065B">
            <w:r w:rsidRPr="00AB4AC4">
              <w:t xml:space="preserve">Se også ressursarket «Jesus visste hva han snakket om» under punktet </w:t>
            </w:r>
            <w:r w:rsidR="00680F98" w:rsidRPr="00AE1660">
              <w:rPr>
                <w:i/>
              </w:rPr>
              <w:t>Helsides r</w:t>
            </w:r>
            <w:r w:rsidRPr="00AE1660">
              <w:rPr>
                <w:i/>
              </w:rPr>
              <w:t>essursark</w:t>
            </w:r>
            <w:r w:rsidR="00680F98" w:rsidRPr="00AE1660">
              <w:rPr>
                <w:i/>
              </w:rPr>
              <w:t xml:space="preserve"> i 4 farger</w:t>
            </w:r>
            <w:r w:rsidRPr="00AB4AC4">
              <w:t xml:space="preserve"> i </w:t>
            </w:r>
            <w:r w:rsidR="000634EB">
              <w:t>hoved</w:t>
            </w:r>
            <w:r w:rsidRPr="00AB4AC4">
              <w:t xml:space="preserve">menyen </w:t>
            </w:r>
            <w:r w:rsidR="00680F98" w:rsidRPr="00AE1660">
              <w:rPr>
                <w:i/>
              </w:rPr>
              <w:t>Nyttige</w:t>
            </w:r>
            <w:r w:rsidRPr="00AE1660">
              <w:rPr>
                <w:i/>
              </w:rPr>
              <w:t xml:space="preserve"> ressurser</w:t>
            </w:r>
            <w:r w:rsidR="00AE1660">
              <w:t xml:space="preserve"> på Samlivsbanken.no.</w:t>
            </w:r>
          </w:p>
        </w:tc>
      </w:tr>
    </w:tbl>
    <w:p w:rsidR="0074384F" w:rsidRDefault="0074384F" w:rsidP="0074384F"/>
    <w:p w:rsidR="0074384F" w:rsidRDefault="0074384F" w:rsidP="0074384F">
      <w:bookmarkStart w:id="3" w:name="_Hlk2846981"/>
      <w:bookmarkEnd w:id="2"/>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74384F" w:rsidTr="0094065B">
        <w:tc>
          <w:tcPr>
            <w:tcW w:w="9778" w:type="dxa"/>
          </w:tcPr>
          <w:p w:rsidR="00680F98" w:rsidRDefault="00B15AA3" w:rsidP="00680F98">
            <w:pPr>
              <w:rPr>
                <w:b/>
                <w:bCs/>
              </w:rPr>
            </w:pPr>
            <w:bookmarkStart w:id="4" w:name="_Hlk2846364"/>
            <w:r w:rsidRPr="00D106F4">
              <w:rPr>
                <w:b/>
                <w:bCs/>
                <w:noProof/>
                <w:lang w:eastAsia="nb-NO"/>
              </w:rPr>
              <w:drawing>
                <wp:anchor distT="0" distB="0" distL="114300" distR="114300" simplePos="0" relativeHeight="251661312" behindDoc="1" locked="0" layoutInCell="1" allowOverlap="1" wp14:anchorId="0EAFD306" wp14:editId="0A3F48E7">
                  <wp:simplePos x="0" y="0"/>
                  <wp:positionH relativeFrom="column">
                    <wp:posOffset>8220</wp:posOffset>
                  </wp:positionH>
                  <wp:positionV relativeFrom="paragraph">
                    <wp:posOffset>-51016</wp:posOffset>
                  </wp:positionV>
                  <wp:extent cx="1979930" cy="1482725"/>
                  <wp:effectExtent l="0" t="0" r="1270" b="3175"/>
                  <wp:wrapThrough wrapText="bothSides">
                    <wp:wrapPolygon edited="0">
                      <wp:start x="0" y="0"/>
                      <wp:lineTo x="0" y="21369"/>
                      <wp:lineTo x="21406" y="21369"/>
                      <wp:lineTo x="21406"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00680F98" w:rsidRPr="00AB4AC4">
              <w:rPr>
                <w:b/>
                <w:bCs/>
              </w:rPr>
              <w:t>TIPS OG MOMENTER TIL TALEREN</w:t>
            </w:r>
          </w:p>
          <w:p w:rsidR="000634EB" w:rsidRPr="00AB4AC4" w:rsidRDefault="000634EB" w:rsidP="00680F98"/>
          <w:p w:rsidR="00680F98" w:rsidRPr="00AB4AC4" w:rsidRDefault="00680F98" w:rsidP="00680F98">
            <w:r w:rsidRPr="00AB4AC4">
              <w:t xml:space="preserve">Dette lysbildet finnes også i Temamøte 1. Hvis du nylig har undervist </w:t>
            </w:r>
            <w:proofErr w:type="spellStart"/>
            <w:r w:rsidRPr="00AB4AC4">
              <w:t>utifra</w:t>
            </w:r>
            <w:proofErr w:type="spellEnd"/>
            <w:r w:rsidRPr="00AB4AC4">
              <w:t xml:space="preserve"> dette lysbildet</w:t>
            </w:r>
            <w:r w:rsidR="000634EB">
              <w:t xml:space="preserve"> til den samme gruppa/ forsamlingen</w:t>
            </w:r>
            <w:r w:rsidRPr="00AB4AC4">
              <w:t xml:space="preserve">, kan du selvfølgelig </w:t>
            </w:r>
            <w:r w:rsidR="000634EB">
              <w:t xml:space="preserve">utelate </w:t>
            </w:r>
            <w:r w:rsidRPr="00AB4AC4">
              <w:t xml:space="preserve">det nå. </w:t>
            </w:r>
          </w:p>
          <w:p w:rsidR="00680F98" w:rsidRDefault="00680F98" w:rsidP="00680F98"/>
          <w:p w:rsidR="00680F98" w:rsidRDefault="00680F98" w:rsidP="00680F98">
            <w:r w:rsidRPr="00AB4AC4">
              <w:t xml:space="preserve">* </w:t>
            </w:r>
            <w:proofErr w:type="spellStart"/>
            <w:r>
              <w:t>Presentér</w:t>
            </w:r>
            <w:proofErr w:type="spellEnd"/>
            <w:r>
              <w:t xml:space="preserve"> og forklar kort d</w:t>
            </w:r>
            <w:r w:rsidRPr="00AB4AC4">
              <w:t>enne enkle, men tankevekkende presentasjonen av Bibelens ekteskapsteologi på grunnlag av ett vers.</w:t>
            </w:r>
          </w:p>
          <w:p w:rsidR="00680F98" w:rsidRDefault="00680F98" w:rsidP="00680F98"/>
          <w:p w:rsidR="00680F98" w:rsidRDefault="00680F98" w:rsidP="00680F98">
            <w:r>
              <w:t xml:space="preserve">* </w:t>
            </w:r>
            <w:proofErr w:type="spellStart"/>
            <w:r w:rsidRPr="00AB4AC4">
              <w:t>Kommentér</w:t>
            </w:r>
            <w:proofErr w:type="spellEnd"/>
            <w:r w:rsidRPr="00AB4AC4">
              <w:t xml:space="preserve"> gjerne at uttrykket </w:t>
            </w:r>
            <w:r w:rsidRPr="00D106F4">
              <w:rPr>
                <w:b/>
                <w:bCs/>
              </w:rPr>
              <w:t xml:space="preserve">«holde fast ved» </w:t>
            </w:r>
            <w:r w:rsidRPr="00AB4AC4">
              <w:t>(</w:t>
            </w:r>
            <w:proofErr w:type="spellStart"/>
            <w:r w:rsidRPr="00D106F4">
              <w:rPr>
                <w:i/>
                <w:iCs/>
              </w:rPr>
              <w:t>dabaq</w:t>
            </w:r>
            <w:proofErr w:type="spellEnd"/>
            <w:r w:rsidRPr="00AB4AC4">
              <w:t xml:space="preserve"> på hebraisk) også kan bety «være limt sammen med».</w:t>
            </w:r>
          </w:p>
          <w:p w:rsidR="00680F98" w:rsidRDefault="00680F98" w:rsidP="00680F98"/>
          <w:p w:rsidR="00680F98" w:rsidRPr="00AB4AC4" w:rsidRDefault="00680F98" w:rsidP="00680F98">
            <w:r>
              <w:t xml:space="preserve">* </w:t>
            </w:r>
            <w:r w:rsidRPr="00AB4AC4">
              <w:t>Bibeloversettelsen som blir brukt på lysbildet, er Bibel 2011, utgitt av Det norske Bibelselskap. Dersom taleren ønsker å bruke en annen oversettelse, er det enkelt å endre verset på lysbildet:</w:t>
            </w:r>
            <w:r w:rsidRPr="00AB4AC4">
              <w:br/>
            </w:r>
            <w:r w:rsidRPr="00AB4AC4">
              <w:tab/>
            </w:r>
          </w:p>
          <w:p w:rsidR="00680F98" w:rsidRPr="00AB4AC4" w:rsidRDefault="00680F98" w:rsidP="00680F98">
            <w:r w:rsidRPr="00AB4AC4">
              <w:t xml:space="preserve">a) Bibel 88/07, utgitt av Norsk Bibel: </w:t>
            </w:r>
            <w:r w:rsidRPr="00AB4AC4">
              <w:rPr>
                <w:b/>
                <w:bCs/>
                <w:i/>
                <w:iCs/>
              </w:rPr>
              <w:t>«Derfor skal mannen forlate far og mor og holde seg til sin hustru, og de to skal være ett kjød.»</w:t>
            </w:r>
          </w:p>
          <w:p w:rsidR="000634EB" w:rsidRDefault="000634EB" w:rsidP="0094065B"/>
          <w:p w:rsidR="0074384F" w:rsidRDefault="00680F98" w:rsidP="0094065B">
            <w:r w:rsidRPr="00AB4AC4">
              <w:t xml:space="preserve">b) Bibelen – Guds Ord, utgitt av Bibelforlaget: </w:t>
            </w:r>
            <w:r w:rsidRPr="00AB4AC4">
              <w:rPr>
                <w:b/>
                <w:bCs/>
                <w:i/>
                <w:iCs/>
              </w:rPr>
              <w:t>«Derfor skal mannen forlate sin far og sin mor og være knyttet til sin hustru, og de to skal være ett legeme.»</w:t>
            </w:r>
          </w:p>
        </w:tc>
      </w:tr>
      <w:bookmarkEnd w:id="4"/>
    </w:tbl>
    <w:p w:rsidR="000127EB" w:rsidRDefault="000127EB" w:rsidP="0074384F"/>
    <w:bookmarkEnd w:id="3"/>
    <w:p w:rsidR="0074384F" w:rsidRDefault="0074384F" w:rsidP="0074384F"/>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74384F" w:rsidTr="0094065B">
        <w:tc>
          <w:tcPr>
            <w:tcW w:w="9778" w:type="dxa"/>
          </w:tcPr>
          <w:p w:rsidR="000127EB" w:rsidRPr="00D106F4" w:rsidRDefault="000127EB" w:rsidP="000127EB">
            <w:r w:rsidRPr="00D106F4">
              <w:rPr>
                <w:noProof/>
                <w:lang w:eastAsia="nb-NO"/>
              </w:rPr>
              <w:drawing>
                <wp:anchor distT="0" distB="0" distL="114300" distR="114300" simplePos="0" relativeHeight="251654144" behindDoc="1" locked="0" layoutInCell="1" allowOverlap="1" wp14:anchorId="26298869" wp14:editId="2262EA0E">
                  <wp:simplePos x="0" y="0"/>
                  <wp:positionH relativeFrom="column">
                    <wp:posOffset>5080</wp:posOffset>
                  </wp:positionH>
                  <wp:positionV relativeFrom="paragraph">
                    <wp:posOffset>44450</wp:posOffset>
                  </wp:positionV>
                  <wp:extent cx="2085340" cy="1562100"/>
                  <wp:effectExtent l="0" t="0" r="0" b="0"/>
                  <wp:wrapThrough wrapText="bothSides">
                    <wp:wrapPolygon edited="0">
                      <wp:start x="0" y="0"/>
                      <wp:lineTo x="0" y="21337"/>
                      <wp:lineTo x="21311" y="21337"/>
                      <wp:lineTo x="21311"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5340" cy="1562100"/>
                          </a:xfrm>
                          <a:prstGeom prst="rect">
                            <a:avLst/>
                          </a:prstGeom>
                        </pic:spPr>
                      </pic:pic>
                    </a:graphicData>
                  </a:graphic>
                  <wp14:sizeRelH relativeFrom="page">
                    <wp14:pctWidth>0</wp14:pctWidth>
                  </wp14:sizeRelH>
                  <wp14:sizeRelV relativeFrom="page">
                    <wp14:pctHeight>0</wp14:pctHeight>
                  </wp14:sizeRelV>
                </wp:anchor>
              </w:drawing>
            </w:r>
            <w:r w:rsidRPr="00D106F4">
              <w:rPr>
                <w:b/>
                <w:bCs/>
              </w:rPr>
              <w:t>TIPS OG MOMENTER TIL TALEREN</w:t>
            </w:r>
          </w:p>
          <w:p w:rsidR="00B15AA3" w:rsidRDefault="00B15AA3" w:rsidP="000127EB"/>
          <w:p w:rsidR="000127EB" w:rsidRDefault="000127EB" w:rsidP="000127EB">
            <w:r w:rsidRPr="00D106F4">
              <w:t>Vi anbefaler at taleren bruker de relevante avsnittene i kapittel 2 i Ekteskapserklæringen når dette lysbildet blir presentert</w:t>
            </w:r>
            <w:r>
              <w:t>.</w:t>
            </w:r>
          </w:p>
          <w:p w:rsidR="000127EB" w:rsidRDefault="000127EB" w:rsidP="000127EB"/>
          <w:p w:rsidR="000127EB" w:rsidRDefault="000127EB" w:rsidP="000127EB">
            <w:r w:rsidRPr="000127EB">
              <w:rPr>
                <w:b/>
                <w:bCs/>
              </w:rPr>
              <w:t xml:space="preserve">BUDENE OG KJÆRLIGHETEN. </w:t>
            </w:r>
            <w:r w:rsidRPr="000127EB">
              <w:t>Det er viktig å understreke det grunnleggende faktum at alle Guds bud er gitt i kjærlighet. Vi har fått budene fordi han elsker oss</w:t>
            </w:r>
            <w:r w:rsidR="000634EB">
              <w:t>.</w:t>
            </w:r>
            <w:r w:rsidRPr="000127EB">
              <w:t xml:space="preserve"> Den nære sammenhengen mellom budene og kjærligheten kommer tydelig fram i Jesu utsagn i </w:t>
            </w:r>
            <w:proofErr w:type="spellStart"/>
            <w:r w:rsidRPr="000127EB">
              <w:t>Joh</w:t>
            </w:r>
            <w:proofErr w:type="spellEnd"/>
            <w:r w:rsidRPr="000127EB">
              <w:t xml:space="preserve"> 15,10.</w:t>
            </w:r>
          </w:p>
          <w:p w:rsidR="000127EB" w:rsidRPr="000127EB" w:rsidRDefault="000127EB" w:rsidP="000127EB"/>
          <w:p w:rsidR="000127EB" w:rsidRDefault="000127EB" w:rsidP="000127EB">
            <w:r w:rsidRPr="000127EB">
              <w:rPr>
                <w:b/>
                <w:bCs/>
              </w:rPr>
              <w:t>HOR.</w:t>
            </w:r>
            <w:r w:rsidRPr="000127EB">
              <w:t xml:space="preserve"> Definisjonen av ordet «hor» er hentet fra en fotnote til Matt 5,27 i Bergprekenen. Definisjonen stod i Bibelselskapets bibelutgaver i tidsrommet 1985 til 2011. </w:t>
            </w:r>
          </w:p>
          <w:p w:rsidR="000634EB" w:rsidRPr="000127EB" w:rsidRDefault="000634EB" w:rsidP="000127EB"/>
          <w:p w:rsidR="000127EB" w:rsidRDefault="000127EB" w:rsidP="000127EB">
            <w:r w:rsidRPr="000127EB">
              <w:t xml:space="preserve">Bruken av ordet «hor» i norske bibeloversettelser kan være uheldig fordi mange tror at det dreier seg om «horer» og prostitusjon. Men ordet har en mye videre betydning. I mange </w:t>
            </w:r>
            <w:r w:rsidR="000634EB">
              <w:t xml:space="preserve">moderne </w:t>
            </w:r>
            <w:r w:rsidRPr="000127EB">
              <w:t>engelske bibeloversettelser blir det greske ordet oversatt med uttrykket «seksuell umoral»</w:t>
            </w:r>
            <w:r w:rsidR="00437302">
              <w:t>, «</w:t>
            </w:r>
            <w:proofErr w:type="spellStart"/>
            <w:r w:rsidR="00437302">
              <w:t>sexual</w:t>
            </w:r>
            <w:proofErr w:type="spellEnd"/>
            <w:r w:rsidR="00437302">
              <w:t xml:space="preserve"> </w:t>
            </w:r>
            <w:proofErr w:type="spellStart"/>
            <w:r w:rsidR="00437302">
              <w:t>immorality</w:t>
            </w:r>
            <w:proofErr w:type="spellEnd"/>
            <w:r w:rsidR="00437302">
              <w:t>»</w:t>
            </w:r>
            <w:r w:rsidRPr="000127EB">
              <w:t>.</w:t>
            </w:r>
          </w:p>
          <w:p w:rsidR="000127EB" w:rsidRPr="000127EB" w:rsidRDefault="000127EB" w:rsidP="000127EB"/>
          <w:p w:rsidR="00437302" w:rsidRDefault="000127EB" w:rsidP="0094065B">
            <w:r w:rsidRPr="000127EB">
              <w:rPr>
                <w:b/>
                <w:bCs/>
              </w:rPr>
              <w:t>HOMOSEKSUELL ATFERD.</w:t>
            </w:r>
            <w:r w:rsidRPr="000127EB">
              <w:t xml:space="preserve"> Når det gjelder de tre bibelavsnittene på lysbildet, finner man en nyttig og kortfattet gjennomgang av </w:t>
            </w:r>
            <w:r>
              <w:t>disse versene</w:t>
            </w:r>
            <w:r w:rsidRPr="000127EB">
              <w:t xml:space="preserve"> på side 8-9 i bladet «Homofili og kristen tro». Dette ligger som et PDF-dokument på </w:t>
            </w:r>
            <w:hyperlink r:id="rId17" w:history="1">
              <w:r w:rsidR="000634EB" w:rsidRPr="00D764A7">
                <w:rPr>
                  <w:rStyle w:val="Hyperkobling"/>
                </w:rPr>
                <w:t>www.homofili.com</w:t>
              </w:r>
            </w:hyperlink>
            <w:r w:rsidRPr="000127EB">
              <w:t>.</w:t>
            </w:r>
            <w:r w:rsidR="000634EB">
              <w:t xml:space="preserve"> </w:t>
            </w:r>
          </w:p>
          <w:p w:rsidR="0074384F" w:rsidRDefault="000634EB" w:rsidP="0094065B">
            <w:r>
              <w:lastRenderedPageBreak/>
              <w:t xml:space="preserve">En </w:t>
            </w:r>
            <w:r w:rsidR="00BD2A27">
              <w:t>skikkelig</w:t>
            </w:r>
            <w:r>
              <w:t xml:space="preserve"> grundig behandling av bibeltekstene finner man i </w:t>
            </w:r>
            <w:r w:rsidR="00BD2A27">
              <w:t xml:space="preserve">Bjørn Helge </w:t>
            </w:r>
            <w:proofErr w:type="spellStart"/>
            <w:r w:rsidR="00BD2A27">
              <w:t>Sandveis</w:t>
            </w:r>
            <w:proofErr w:type="spellEnd"/>
            <w:r w:rsidR="00BD2A27">
              <w:t xml:space="preserve"> to viktige artikler som ligger i menyen </w:t>
            </w:r>
            <w:r w:rsidR="00BD2A27" w:rsidRPr="00BD2A27">
              <w:rPr>
                <w:i/>
              </w:rPr>
              <w:t>Grundige artikler</w:t>
            </w:r>
            <w:r w:rsidR="00BD2A27">
              <w:rPr>
                <w:i/>
              </w:rPr>
              <w:t xml:space="preserve"> og studier </w:t>
            </w:r>
            <w:r w:rsidR="00BD2A27" w:rsidRPr="00BD2A27">
              <w:t>under</w:t>
            </w:r>
            <w:r w:rsidR="00BD2A27">
              <w:rPr>
                <w:i/>
              </w:rPr>
              <w:t xml:space="preserve"> </w:t>
            </w:r>
            <w:r w:rsidR="00BD2A27">
              <w:t xml:space="preserve">hovedmenyen </w:t>
            </w:r>
            <w:r w:rsidR="00BD2A27" w:rsidRPr="00BD2A27">
              <w:rPr>
                <w:i/>
              </w:rPr>
              <w:t>Nyttige ressurser</w:t>
            </w:r>
            <w:r w:rsidR="00BD2A27">
              <w:t xml:space="preserve"> på Samlivsbanken.no. Dette er kanskje de beste og mest detaljerte gjennomgangene av bibeltekstene om homoseksualitet som finnes på norsk.</w:t>
            </w:r>
          </w:p>
        </w:tc>
      </w:tr>
    </w:tbl>
    <w:p w:rsidR="00D93063" w:rsidRDefault="00D93063"/>
    <w:p w:rsidR="00680F98" w:rsidRDefault="00680F98" w:rsidP="00680F98"/>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680F98" w:rsidTr="009325CC">
        <w:tc>
          <w:tcPr>
            <w:tcW w:w="9778" w:type="dxa"/>
          </w:tcPr>
          <w:p w:rsidR="00090DCB" w:rsidRPr="00D106F4" w:rsidRDefault="00DC3C64" w:rsidP="00090DCB">
            <w:r w:rsidRPr="00DC3C64">
              <w:rPr>
                <w:noProof/>
                <w:lang w:eastAsia="nb-NO"/>
              </w:rPr>
              <w:drawing>
                <wp:anchor distT="0" distB="0" distL="114300" distR="114300" simplePos="0" relativeHeight="251665408" behindDoc="0" locked="0" layoutInCell="1" allowOverlap="1" wp14:anchorId="6F7DEA75">
                  <wp:simplePos x="0" y="0"/>
                  <wp:positionH relativeFrom="column">
                    <wp:posOffset>-4445</wp:posOffset>
                  </wp:positionH>
                  <wp:positionV relativeFrom="paragraph">
                    <wp:posOffset>635</wp:posOffset>
                  </wp:positionV>
                  <wp:extent cx="1847850" cy="1386205"/>
                  <wp:effectExtent l="0" t="0" r="0" b="4445"/>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7850" cy="1386205"/>
                          </a:xfrm>
                          <a:prstGeom prst="rect">
                            <a:avLst/>
                          </a:prstGeom>
                        </pic:spPr>
                      </pic:pic>
                    </a:graphicData>
                  </a:graphic>
                  <wp14:sizeRelH relativeFrom="margin">
                    <wp14:pctWidth>0</wp14:pctWidth>
                  </wp14:sizeRelH>
                  <wp14:sizeRelV relativeFrom="margin">
                    <wp14:pctHeight>0</wp14:pctHeight>
                  </wp14:sizeRelV>
                </wp:anchor>
              </w:drawing>
            </w:r>
            <w:r w:rsidR="00090DCB" w:rsidRPr="00D106F4">
              <w:rPr>
                <w:b/>
                <w:bCs/>
              </w:rPr>
              <w:t>TIPS OG MOMENTER TIL TALEREN</w:t>
            </w:r>
          </w:p>
          <w:p w:rsidR="00090DCB" w:rsidRDefault="00090DCB" w:rsidP="00090DCB"/>
          <w:p w:rsidR="00090DCB" w:rsidRPr="00090DCB" w:rsidRDefault="00090DCB" w:rsidP="00090DCB">
            <w:r w:rsidRPr="00090DCB">
              <w:t xml:space="preserve">* </w:t>
            </w:r>
            <w:r w:rsidRPr="00090DCB">
              <w:rPr>
                <w:b/>
                <w:bCs/>
              </w:rPr>
              <w:t>INNLEDNING</w:t>
            </w:r>
            <w:r w:rsidRPr="00090DCB">
              <w:t xml:space="preserve">: En teologi som omdefinerer ekteskapet og oppløser betydningen av mann og kvinne, mor og far, er som regel et resultat av en ny teologi også på ett eller flere andre områder. Det skyldes gjerne </w:t>
            </w:r>
            <w:r w:rsidR="00467A53">
              <w:t>et samspill av flere</w:t>
            </w:r>
            <w:r w:rsidRPr="00090DCB">
              <w:t xml:space="preserve"> </w:t>
            </w:r>
            <w:r w:rsidR="00DC3C64">
              <w:t>momenter</w:t>
            </w:r>
            <w:r w:rsidRPr="00090DCB">
              <w:t>, som f.eks.:</w:t>
            </w:r>
          </w:p>
          <w:p w:rsidR="00090DCB" w:rsidRDefault="00090DCB" w:rsidP="00090DCB"/>
          <w:p w:rsidR="00090DCB" w:rsidRPr="00090DCB" w:rsidRDefault="00090DCB" w:rsidP="00090DCB">
            <w:r w:rsidRPr="00090DCB">
              <w:t>•</w:t>
            </w:r>
            <w:r w:rsidRPr="00090DCB">
              <w:rPr>
                <w:b/>
                <w:bCs/>
              </w:rPr>
              <w:t xml:space="preserve"> Bibelsynet – </w:t>
            </w:r>
            <w:r w:rsidRPr="00090DCB">
              <w:rPr>
                <w:i/>
                <w:iCs/>
              </w:rPr>
              <w:t>Er</w:t>
            </w:r>
            <w:r w:rsidRPr="00090DCB">
              <w:t xml:space="preserve"> Bibelen Guds ord, eller </w:t>
            </w:r>
            <w:r w:rsidRPr="00090DCB">
              <w:rPr>
                <w:i/>
                <w:iCs/>
              </w:rPr>
              <w:t>inneholder</w:t>
            </w:r>
            <w:r w:rsidRPr="00090DCB">
              <w:t xml:space="preserve"> Bibelen bare Guds ord?</w:t>
            </w:r>
          </w:p>
          <w:p w:rsidR="00090DCB" w:rsidRPr="00090DCB" w:rsidRDefault="00090DCB" w:rsidP="00090DCB">
            <w:r w:rsidRPr="00090DCB">
              <w:t>•</w:t>
            </w:r>
            <w:r w:rsidRPr="00090DCB">
              <w:rPr>
                <w:b/>
                <w:bCs/>
              </w:rPr>
              <w:t xml:space="preserve"> Apostlenes og Jesu autoritet – </w:t>
            </w:r>
            <w:r w:rsidRPr="00090DCB">
              <w:t>Er vi forpliktet på det de sier? Eller har vi frihet til å legge til side det vi ikke liker, eller som «ikke passer i en ny tid»?</w:t>
            </w:r>
          </w:p>
          <w:p w:rsidR="00090DCB" w:rsidRPr="00090DCB" w:rsidRDefault="00090DCB" w:rsidP="00090DCB">
            <w:r w:rsidRPr="00090DCB">
              <w:t>•</w:t>
            </w:r>
            <w:r w:rsidRPr="00090DCB">
              <w:rPr>
                <w:b/>
                <w:bCs/>
              </w:rPr>
              <w:t xml:space="preserve"> Evangelieforståelsen – </w:t>
            </w:r>
            <w:r w:rsidRPr="00090DCB">
              <w:t>Hva er egentlig innholdet i evangeliet? Har evangeliet konsekvenser for livsførsel og etikk, eller dreier det seg bare om «åndelige» sannheter?</w:t>
            </w:r>
          </w:p>
          <w:p w:rsidR="00090DCB" w:rsidRPr="00090DCB" w:rsidRDefault="00090DCB" w:rsidP="00090DCB">
            <w:r w:rsidRPr="00090DCB">
              <w:t>•</w:t>
            </w:r>
            <w:r w:rsidRPr="00090DCB">
              <w:rPr>
                <w:b/>
                <w:bCs/>
              </w:rPr>
              <w:t xml:space="preserve"> Teologien om synd og nåde – </w:t>
            </w:r>
            <w:r w:rsidRPr="00090DCB">
              <w:t xml:space="preserve">Er synd både synd mot Gud og mot mennesker? Hva er </w:t>
            </w:r>
            <w:r>
              <w:t xml:space="preserve">sann </w:t>
            </w:r>
            <w:r w:rsidRPr="00090DCB">
              <w:t xml:space="preserve">nåde, og hva er «billig nåde»? (D. </w:t>
            </w:r>
            <w:proofErr w:type="spellStart"/>
            <w:r w:rsidRPr="00090DCB">
              <w:t>Bonhoeffer</w:t>
            </w:r>
            <w:proofErr w:type="spellEnd"/>
            <w:r w:rsidRPr="00090DCB">
              <w:t>). Hva er omvendelse?</w:t>
            </w:r>
          </w:p>
          <w:p w:rsidR="00090DCB" w:rsidRPr="00090DCB" w:rsidRDefault="00090DCB" w:rsidP="00090DCB">
            <w:r w:rsidRPr="00090DCB">
              <w:t>•</w:t>
            </w:r>
            <w:r w:rsidRPr="00090DCB">
              <w:rPr>
                <w:b/>
                <w:bCs/>
              </w:rPr>
              <w:t xml:space="preserve"> Frelseslæren – </w:t>
            </w:r>
            <w:r w:rsidRPr="00090DCB">
              <w:t>Finnes det to utganger på livet</w:t>
            </w:r>
            <w:r w:rsidR="00437302">
              <w:t>, f</w:t>
            </w:r>
            <w:r w:rsidRPr="00090DCB">
              <w:t xml:space="preserve">relse </w:t>
            </w:r>
            <w:r w:rsidR="00437302">
              <w:t xml:space="preserve">eller </w:t>
            </w:r>
            <w:r w:rsidRPr="00090DCB">
              <w:t>fortapelse? Eller blir alle frelst til slutt</w:t>
            </w:r>
            <w:r w:rsidR="00437302">
              <w:t xml:space="preserve"> -- uansett</w:t>
            </w:r>
            <w:r w:rsidRPr="00090DCB">
              <w:t xml:space="preserve">? </w:t>
            </w:r>
          </w:p>
          <w:p w:rsidR="00090DCB" w:rsidRPr="00090DCB" w:rsidRDefault="00090DCB" w:rsidP="00090DCB">
            <w:r w:rsidRPr="00090DCB">
              <w:t>•</w:t>
            </w:r>
            <w:r w:rsidRPr="00090DCB">
              <w:rPr>
                <w:b/>
                <w:bCs/>
              </w:rPr>
              <w:t xml:space="preserve"> Åpenbaringsteologien </w:t>
            </w:r>
            <w:r w:rsidRPr="00090DCB">
              <w:t>– Hvordan har Gud åpenbart seg og sin vilje? Kan menneskelige erfaringer erstatte deler av Guds åpenbaring?</w:t>
            </w:r>
          </w:p>
          <w:p w:rsidR="00090DCB" w:rsidRPr="00090DCB" w:rsidRDefault="00090DCB" w:rsidP="00090DCB">
            <w:r w:rsidRPr="00090DCB">
              <w:t>•</w:t>
            </w:r>
            <w:r w:rsidRPr="00090DCB">
              <w:rPr>
                <w:b/>
                <w:bCs/>
              </w:rPr>
              <w:t xml:space="preserve"> Kirkeforståelsen – </w:t>
            </w:r>
            <w:r w:rsidRPr="00090DCB">
              <w:t>Hva er egentlig kirken? Hvem hører til i den? Hvem bestemmer teologien? Hvilken relasjon er det mellom Gud og menigheten?</w:t>
            </w:r>
          </w:p>
          <w:p w:rsidR="00090DCB" w:rsidRPr="00090DCB" w:rsidRDefault="00090DCB" w:rsidP="00090DCB">
            <w:r w:rsidRPr="00090DCB">
              <w:t xml:space="preserve">• </w:t>
            </w:r>
            <w:r w:rsidRPr="00090DCB">
              <w:rPr>
                <w:b/>
                <w:bCs/>
              </w:rPr>
              <w:t>Skapelsesteologien</w:t>
            </w:r>
            <w:r w:rsidRPr="00090DCB">
              <w:t xml:space="preserve"> – Hva innebærer det at Gud er Skaper og kjenner sitt skaperverk i minste detalj? </w:t>
            </w:r>
          </w:p>
          <w:p w:rsidR="00090DCB" w:rsidRDefault="00090DCB" w:rsidP="00090DCB"/>
          <w:p w:rsidR="00090DCB" w:rsidRDefault="00090DCB" w:rsidP="00090DCB">
            <w:r w:rsidRPr="00090DCB">
              <w:rPr>
                <w:b/>
              </w:rPr>
              <w:t>*</w:t>
            </w:r>
            <w:r>
              <w:rPr>
                <w:b/>
              </w:rPr>
              <w:t xml:space="preserve"> </w:t>
            </w:r>
            <w:r w:rsidRPr="00090DCB">
              <w:rPr>
                <w:b/>
              </w:rPr>
              <w:t>EN ANNEN JESUS, EN ANNEN ÅND, ET ANNET EVANGELIUM?</w:t>
            </w:r>
            <w:r>
              <w:t xml:space="preserve"> </w:t>
            </w:r>
          </w:p>
          <w:p w:rsidR="00090DCB" w:rsidRDefault="00090DCB" w:rsidP="00090DCB">
            <w:r>
              <w:t>Et tankevekkende utsagn av Paulus i 2 Kor 11,3-4 kan eventuelt brukes i forbindelse med dette lysbildet:</w:t>
            </w:r>
          </w:p>
          <w:p w:rsidR="00090DCB" w:rsidRDefault="00090DCB" w:rsidP="00090DCB"/>
          <w:p w:rsidR="00680F98" w:rsidRDefault="00090DCB" w:rsidP="009325CC">
            <w:r>
              <w:t>«J</w:t>
            </w:r>
            <w:r w:rsidRPr="00090DCB">
              <w:t>eg er redd at slik slangen narret Eva med sin list, skal også deres tanker bli ført på avveier, bort fra den oppriktige og rene hengivenhet til Kristus.</w:t>
            </w:r>
            <w:r>
              <w:t xml:space="preserve"> </w:t>
            </w:r>
            <w:r w:rsidRPr="00090DCB">
              <w:t xml:space="preserve">For dere tåler det svært så godt når noen kommer og forkynner </w:t>
            </w:r>
            <w:r w:rsidRPr="00090DCB">
              <w:rPr>
                <w:b/>
                <w:i/>
              </w:rPr>
              <w:t>en annen Jesus</w:t>
            </w:r>
            <w:r w:rsidRPr="00090DCB">
              <w:t xml:space="preserve"> enn ham vi har forkynt, eller når dere får </w:t>
            </w:r>
            <w:r w:rsidRPr="00090DCB">
              <w:rPr>
                <w:b/>
                <w:i/>
              </w:rPr>
              <w:t>en annen ånd</w:t>
            </w:r>
            <w:r w:rsidRPr="00090DCB">
              <w:t xml:space="preserve"> enn den dere har fått, eller </w:t>
            </w:r>
            <w:r w:rsidRPr="00090DCB">
              <w:rPr>
                <w:b/>
                <w:i/>
              </w:rPr>
              <w:t>et annet evangelium</w:t>
            </w:r>
            <w:r w:rsidRPr="00090DCB">
              <w:t xml:space="preserve"> enn det dere har tatt imot.</w:t>
            </w:r>
            <w:r>
              <w:t>»</w:t>
            </w:r>
          </w:p>
        </w:tc>
      </w:tr>
    </w:tbl>
    <w:p w:rsidR="00680F98" w:rsidRDefault="00680F98" w:rsidP="00680F98"/>
    <w:p w:rsidR="00680F98" w:rsidRDefault="00680F98" w:rsidP="00680F98"/>
    <w:p w:rsidR="000A1A7A" w:rsidRDefault="000A1A7A" w:rsidP="00680F98">
      <w:bookmarkStart w:id="5" w:name="_Hlk3825777"/>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680F98" w:rsidTr="009325CC">
        <w:tc>
          <w:tcPr>
            <w:tcW w:w="9778" w:type="dxa"/>
          </w:tcPr>
          <w:p w:rsidR="003402BB" w:rsidRPr="00AB60C6" w:rsidRDefault="000A1A7A" w:rsidP="003402BB">
            <w:r w:rsidRPr="000A1A7A">
              <w:rPr>
                <w:noProof/>
                <w:lang w:eastAsia="nb-NO"/>
              </w:rPr>
              <w:lastRenderedPageBreak/>
              <w:drawing>
                <wp:anchor distT="0" distB="0" distL="114300" distR="114300" simplePos="0" relativeHeight="251663360" behindDoc="1" locked="0" layoutInCell="1" allowOverlap="1" wp14:anchorId="647A1B13">
                  <wp:simplePos x="0" y="0"/>
                  <wp:positionH relativeFrom="column">
                    <wp:posOffset>4445</wp:posOffset>
                  </wp:positionH>
                  <wp:positionV relativeFrom="paragraph">
                    <wp:posOffset>-109330</wp:posOffset>
                  </wp:positionV>
                  <wp:extent cx="1969200" cy="1476000"/>
                  <wp:effectExtent l="0" t="0" r="0" b="0"/>
                  <wp:wrapTight wrapText="bothSides">
                    <wp:wrapPolygon edited="0">
                      <wp:start x="0" y="0"/>
                      <wp:lineTo x="0" y="21191"/>
                      <wp:lineTo x="21314" y="21191"/>
                      <wp:lineTo x="21314"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3402BB" w:rsidRPr="00AB60C6">
              <w:rPr>
                <w:b/>
                <w:bCs/>
              </w:rPr>
              <w:t>TIPS OG MOMENTER TIL TALEREN</w:t>
            </w:r>
          </w:p>
          <w:p w:rsidR="00B15AA3" w:rsidRDefault="00B15AA3" w:rsidP="003402BB"/>
          <w:p w:rsidR="003402BB" w:rsidRDefault="003402BB" w:rsidP="003402BB">
            <w:r w:rsidRPr="00AB60C6">
              <w:t xml:space="preserve">Taleren kan kort kommentere hvert av punktene </w:t>
            </w:r>
            <w:proofErr w:type="spellStart"/>
            <w:r w:rsidRPr="00AB60C6">
              <w:t>utifra</w:t>
            </w:r>
            <w:proofErr w:type="spellEnd"/>
            <w:r w:rsidRPr="00AB60C6">
              <w:t xml:space="preserve"> sin egen refleksjon og erfaringer.</w:t>
            </w:r>
          </w:p>
          <w:p w:rsidR="003402BB" w:rsidRPr="00AB60C6" w:rsidRDefault="003402BB" w:rsidP="003402BB"/>
          <w:p w:rsidR="003402BB" w:rsidRDefault="003402BB" w:rsidP="003402BB">
            <w:r w:rsidRPr="00AB60C6">
              <w:t>De få kirkesamfunnene som har omdefinert ekteskapet og gjort det kjønnsnøytralt, befinner seg i Europa og Nord-Amerika. De største av disse er de tre skandinaviske folkekirkene – i Norge, Sverige og Danmark.</w:t>
            </w:r>
          </w:p>
          <w:p w:rsidR="003402BB" w:rsidRPr="00AB60C6" w:rsidRDefault="003402BB" w:rsidP="003402BB"/>
          <w:p w:rsidR="00CE278D" w:rsidRDefault="003402BB" w:rsidP="003402BB">
            <w:r w:rsidRPr="00AB60C6">
              <w:t xml:space="preserve">Den nye teologien om ekteskap og samliv har skapt store spenninger mellom </w:t>
            </w:r>
            <w:r>
              <w:t>nasjonale</w:t>
            </w:r>
            <w:r w:rsidRPr="00AB60C6">
              <w:t xml:space="preserve"> kirker i flere land, og også internasjonalt. F.eks. har verdens største lutherske kirkesamfunn, </w:t>
            </w:r>
            <w:proofErr w:type="spellStart"/>
            <w:r w:rsidRPr="00AB60C6">
              <w:t>Mekan</w:t>
            </w:r>
            <w:r w:rsidR="005719F3">
              <w:t>e</w:t>
            </w:r>
            <w:proofErr w:type="spellEnd"/>
            <w:r w:rsidRPr="00AB60C6">
              <w:t xml:space="preserve"> </w:t>
            </w:r>
            <w:proofErr w:type="spellStart"/>
            <w:r w:rsidRPr="00AB60C6">
              <w:t>Yesu</w:t>
            </w:r>
            <w:proofErr w:type="spellEnd"/>
            <w:r w:rsidRPr="00AB60C6">
              <w:t>-kirken i Etiopia, brutt samarbeidet med lutherske kirker i USA og Sverige</w:t>
            </w:r>
            <w:r w:rsidR="00CE278D">
              <w:t xml:space="preserve">. Av den grunn taper nå </w:t>
            </w:r>
            <w:proofErr w:type="spellStart"/>
            <w:r w:rsidR="00CE278D">
              <w:t>Mekane</w:t>
            </w:r>
            <w:proofErr w:type="spellEnd"/>
            <w:r w:rsidR="00CE278D">
              <w:t xml:space="preserve"> </w:t>
            </w:r>
            <w:proofErr w:type="spellStart"/>
            <w:r w:rsidR="00CE278D">
              <w:t>Yesu</w:t>
            </w:r>
            <w:proofErr w:type="spellEnd"/>
            <w:r w:rsidR="00CE278D">
              <w:t xml:space="preserve">-kirken </w:t>
            </w:r>
            <w:r w:rsidRPr="00AB60C6">
              <w:t xml:space="preserve">flere millioner kroner i støtte hvert år. </w:t>
            </w:r>
          </w:p>
          <w:p w:rsidR="00CE278D" w:rsidRDefault="00CE278D" w:rsidP="003402BB"/>
          <w:p w:rsidR="00456FBB" w:rsidRPr="00456FBB" w:rsidRDefault="00456FBB" w:rsidP="00456FBB">
            <w:r w:rsidRPr="00456FBB">
              <w:t xml:space="preserve">I noen kulturer rundt om i verden, og dessverre også i noen kirker, blir seksuelle minoriteter trakassert og forfulgt. Det må vi ta sterk avstand fra. Vi må hjelpe våre brødre og søstre til å tenke og handle i tråd med Jesu liv og lære i møte med seksuelle minoriteter. </w:t>
            </w:r>
          </w:p>
          <w:p w:rsidR="00456FBB" w:rsidRDefault="00456FBB" w:rsidP="00F219C8"/>
          <w:p w:rsidR="00CE278D" w:rsidRDefault="00CE278D" w:rsidP="00F219C8">
            <w:r>
              <w:t>Avisen Dagen</w:t>
            </w:r>
            <w:r w:rsidR="003402BB" w:rsidRPr="00AB60C6">
              <w:t xml:space="preserve"> publiserte en </w:t>
            </w:r>
            <w:r w:rsidR="00456FBB">
              <w:t xml:space="preserve">tankevekkende </w:t>
            </w:r>
            <w:r w:rsidR="003402BB" w:rsidRPr="00AB60C6">
              <w:t>leder om</w:t>
            </w:r>
            <w:r w:rsidR="003402BB">
              <w:t xml:space="preserve"> dette</w:t>
            </w:r>
            <w:r w:rsidR="003402BB" w:rsidRPr="00AB60C6">
              <w:t xml:space="preserve"> i september 2018:</w:t>
            </w:r>
            <w:r w:rsidR="00F219C8">
              <w:t xml:space="preserve"> «Det vi står sammen med de homofile om»: </w:t>
            </w:r>
            <w:hyperlink r:id="rId20" w:history="1">
              <w:r>
                <w:rPr>
                  <w:rStyle w:val="Hyperkobling"/>
                </w:rPr>
                <w:t>https://www.dagen.no/meninger/leder/2018-09-20/Det-vi-st%C3%A5r-sammen-med-de-homofile-om-657907.html</w:t>
              </w:r>
            </w:hyperlink>
          </w:p>
        </w:tc>
      </w:tr>
    </w:tbl>
    <w:p w:rsidR="00680F98" w:rsidRDefault="00680F98" w:rsidP="00680F98"/>
    <w:p w:rsidR="00680F98" w:rsidRDefault="00680F98" w:rsidP="00680F98">
      <w:bookmarkStart w:id="6" w:name="_Hlk3825715"/>
      <w:bookmarkEnd w:id="5"/>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680F98" w:rsidTr="009325CC">
        <w:tc>
          <w:tcPr>
            <w:tcW w:w="9778" w:type="dxa"/>
          </w:tcPr>
          <w:p w:rsidR="003402BB" w:rsidRPr="00AB60C6" w:rsidRDefault="003402BB" w:rsidP="003402BB">
            <w:r w:rsidRPr="00AB60C6">
              <w:rPr>
                <w:noProof/>
                <w:lang w:eastAsia="nb-NO"/>
              </w:rPr>
              <w:drawing>
                <wp:anchor distT="0" distB="0" distL="114300" distR="114300" simplePos="0" relativeHeight="251658240" behindDoc="1" locked="0" layoutInCell="1" allowOverlap="1" wp14:anchorId="033E5E73" wp14:editId="0ABA231E">
                  <wp:simplePos x="0" y="0"/>
                  <wp:positionH relativeFrom="column">
                    <wp:posOffset>10795</wp:posOffset>
                  </wp:positionH>
                  <wp:positionV relativeFrom="paragraph">
                    <wp:posOffset>36830</wp:posOffset>
                  </wp:positionV>
                  <wp:extent cx="1979930" cy="1482725"/>
                  <wp:effectExtent l="0" t="0" r="1270" b="3175"/>
                  <wp:wrapThrough wrapText="bothSides">
                    <wp:wrapPolygon edited="0">
                      <wp:start x="0" y="0"/>
                      <wp:lineTo x="0" y="21369"/>
                      <wp:lineTo x="21406" y="21369"/>
                      <wp:lineTo x="21406" y="0"/>
                      <wp:lineTo x="0" y="0"/>
                    </wp:wrapPolygon>
                  </wp:wrapThrough>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AB60C6">
              <w:rPr>
                <w:b/>
                <w:bCs/>
              </w:rPr>
              <w:t>TIPS OG MOMENTER TIL TALEREN</w:t>
            </w:r>
          </w:p>
          <w:p w:rsidR="00B15AA3" w:rsidRDefault="00B15AA3" w:rsidP="003402BB">
            <w:pPr>
              <w:rPr>
                <w:b/>
                <w:bCs/>
              </w:rPr>
            </w:pPr>
          </w:p>
          <w:p w:rsidR="003402BB" w:rsidRPr="00AB60C6" w:rsidRDefault="003402BB" w:rsidP="003402BB">
            <w:r w:rsidRPr="00AB60C6">
              <w:rPr>
                <w:b/>
                <w:bCs/>
              </w:rPr>
              <w:t xml:space="preserve">• </w:t>
            </w:r>
            <w:r w:rsidRPr="00AB60C6">
              <w:t xml:space="preserve">De fleste former for kjærlighet handler ikke om seksualitet. Verken mors- og farskjærlighet, søskenkjærlighet, fedrelandskjærlighet, m.m. handler om seksualitet. </w:t>
            </w:r>
          </w:p>
          <w:p w:rsidR="00B15AA3" w:rsidRDefault="003402BB" w:rsidP="003402BB">
            <w:r w:rsidRPr="00AB60C6">
              <w:t>Det gjør heller ikke Guds kjærlighet, kristen nestekjærlighet, kjærlighet til fiender, kjærlighet blant kristne brødre og søstre</w:t>
            </w:r>
            <w:r>
              <w:t>, m.m.</w:t>
            </w:r>
            <w:r w:rsidRPr="00AB60C6">
              <w:br/>
            </w:r>
          </w:p>
          <w:p w:rsidR="00B15AA3" w:rsidRDefault="00B15AA3" w:rsidP="003402BB"/>
          <w:p w:rsidR="003402BB" w:rsidRDefault="003402BB" w:rsidP="003402BB">
            <w:r w:rsidRPr="00AB60C6">
              <w:t xml:space="preserve">På gresk, </w:t>
            </w:r>
            <w:r>
              <w:t>Det nye testamentets</w:t>
            </w:r>
            <w:r w:rsidRPr="00AB60C6">
              <w:t xml:space="preserve"> språk, finnes det fire ord for kjærlighet: </w:t>
            </w:r>
          </w:p>
          <w:p w:rsidR="003402BB" w:rsidRPr="00AB60C6" w:rsidRDefault="003402BB" w:rsidP="003402BB"/>
          <w:p w:rsidR="003402BB" w:rsidRPr="00AB60C6" w:rsidRDefault="003402BB" w:rsidP="003402BB">
            <w:r w:rsidRPr="00AB60C6">
              <w:rPr>
                <w:b/>
                <w:bCs/>
              </w:rPr>
              <w:t xml:space="preserve">• </w:t>
            </w:r>
            <w:r w:rsidRPr="00AB60C6">
              <w:rPr>
                <w:i/>
                <w:iCs/>
              </w:rPr>
              <w:t>Agape</w:t>
            </w:r>
            <w:r w:rsidRPr="00AB60C6">
              <w:t xml:space="preserve"> – Guds kjærlighet til oss, og gjennom oss til andre </w:t>
            </w:r>
          </w:p>
          <w:p w:rsidR="003402BB" w:rsidRPr="00AB60C6" w:rsidRDefault="003402BB" w:rsidP="003402BB">
            <w:r w:rsidRPr="00AB60C6">
              <w:rPr>
                <w:b/>
                <w:bCs/>
              </w:rPr>
              <w:t xml:space="preserve">• </w:t>
            </w:r>
            <w:proofErr w:type="spellStart"/>
            <w:r w:rsidRPr="00AB60C6">
              <w:rPr>
                <w:i/>
                <w:iCs/>
              </w:rPr>
              <w:t>Filia</w:t>
            </w:r>
            <w:proofErr w:type="spellEnd"/>
            <w:r w:rsidRPr="00AB60C6">
              <w:t xml:space="preserve"> – vennskapelig kjærlighet</w:t>
            </w:r>
          </w:p>
          <w:p w:rsidR="003402BB" w:rsidRPr="00AB60C6" w:rsidRDefault="003402BB" w:rsidP="003402BB">
            <w:r w:rsidRPr="00AB60C6">
              <w:rPr>
                <w:b/>
                <w:bCs/>
              </w:rPr>
              <w:t xml:space="preserve">• </w:t>
            </w:r>
            <w:proofErr w:type="spellStart"/>
            <w:r w:rsidRPr="00AB60C6">
              <w:rPr>
                <w:i/>
                <w:iCs/>
              </w:rPr>
              <w:t>Storge</w:t>
            </w:r>
            <w:proofErr w:type="spellEnd"/>
            <w:r w:rsidRPr="00AB60C6">
              <w:rPr>
                <w:i/>
                <w:iCs/>
              </w:rPr>
              <w:t xml:space="preserve"> </w:t>
            </w:r>
            <w:r w:rsidRPr="00AB60C6">
              <w:t>– kjærlighet i familien</w:t>
            </w:r>
            <w:r>
              <w:t xml:space="preserve"> og slekten</w:t>
            </w:r>
          </w:p>
          <w:p w:rsidR="003402BB" w:rsidRPr="00AB60C6" w:rsidRDefault="003402BB" w:rsidP="003402BB">
            <w:r w:rsidRPr="00AB60C6">
              <w:rPr>
                <w:b/>
                <w:bCs/>
              </w:rPr>
              <w:t xml:space="preserve">• </w:t>
            </w:r>
            <w:r w:rsidRPr="00AB60C6">
              <w:rPr>
                <w:i/>
                <w:iCs/>
              </w:rPr>
              <w:t>Eros</w:t>
            </w:r>
            <w:r w:rsidRPr="00AB60C6">
              <w:t xml:space="preserve"> – </w:t>
            </w:r>
            <w:r>
              <w:t xml:space="preserve">romantisk, </w:t>
            </w:r>
            <w:r w:rsidRPr="00AB60C6">
              <w:t>erotisk og seksuell kjærlighet</w:t>
            </w:r>
          </w:p>
          <w:p w:rsidR="003402BB" w:rsidRDefault="003402BB" w:rsidP="003402BB"/>
          <w:p w:rsidR="003402BB" w:rsidRDefault="003402BB" w:rsidP="003402BB">
            <w:r>
              <w:t xml:space="preserve">I Det nye testamente brukes nesten alltid ordet </w:t>
            </w:r>
            <w:r w:rsidRPr="003A44A5">
              <w:rPr>
                <w:i/>
              </w:rPr>
              <w:t>agape</w:t>
            </w:r>
            <w:r>
              <w:t xml:space="preserve"> når kjærlighet blir omtalt. Noen ganger blir ordet </w:t>
            </w:r>
            <w:proofErr w:type="spellStart"/>
            <w:r w:rsidRPr="003A44A5">
              <w:rPr>
                <w:i/>
              </w:rPr>
              <w:t>filia</w:t>
            </w:r>
            <w:proofErr w:type="spellEnd"/>
            <w:r>
              <w:t xml:space="preserve"> brukt, men aldri </w:t>
            </w:r>
            <w:r w:rsidRPr="003A44A5">
              <w:rPr>
                <w:i/>
              </w:rPr>
              <w:t>eros</w:t>
            </w:r>
            <w:r>
              <w:t>.</w:t>
            </w:r>
          </w:p>
          <w:p w:rsidR="003402BB" w:rsidRDefault="003402BB" w:rsidP="003402BB"/>
          <w:p w:rsidR="003402BB" w:rsidRDefault="003402BB" w:rsidP="003402BB">
            <w:r w:rsidRPr="00AB60C6">
              <w:t xml:space="preserve">Debatten i kirke og samfunn om samliv og ekteskap </w:t>
            </w:r>
            <w:r>
              <w:t>kan til tider være</w:t>
            </w:r>
            <w:r w:rsidRPr="00AB60C6">
              <w:t xml:space="preserve"> overflatisk fordi man bl.a. ikke tar på alvor hva som er forskjellen og kjennetegnene på ulike typer kjærlighet.</w:t>
            </w:r>
          </w:p>
          <w:p w:rsidR="00680F98" w:rsidRDefault="003402BB" w:rsidP="009325CC">
            <w:r w:rsidRPr="00AB60C6">
              <w:rPr>
                <w:b/>
                <w:bCs/>
              </w:rPr>
              <w:lastRenderedPageBreak/>
              <w:t xml:space="preserve">• </w:t>
            </w:r>
            <w:r w:rsidRPr="00AB60C6">
              <w:t xml:space="preserve">Ordene </w:t>
            </w:r>
            <w:r w:rsidRPr="00AB60C6">
              <w:rPr>
                <w:i/>
                <w:iCs/>
              </w:rPr>
              <w:t>kjærlighet</w:t>
            </w:r>
            <w:r w:rsidRPr="00AB60C6">
              <w:t xml:space="preserve"> og å </w:t>
            </w:r>
            <w:r w:rsidRPr="00AB60C6">
              <w:rPr>
                <w:i/>
                <w:iCs/>
              </w:rPr>
              <w:t>elske</w:t>
            </w:r>
            <w:r w:rsidRPr="00AB60C6">
              <w:t xml:space="preserve"> er </w:t>
            </w:r>
            <w:r>
              <w:t xml:space="preserve">i mange sammenhenger </w:t>
            </w:r>
            <w:r w:rsidRPr="00AB60C6">
              <w:t xml:space="preserve">blitt </w:t>
            </w:r>
            <w:r>
              <w:t>delvis ubrukelige</w:t>
            </w:r>
            <w:r w:rsidRPr="00AB60C6">
              <w:t xml:space="preserve"> ord. I manges ører er «kjærlighet» og «elske» </w:t>
            </w:r>
            <w:r w:rsidR="00456FBB">
              <w:t xml:space="preserve">ofte </w:t>
            </w:r>
            <w:r w:rsidRPr="00AB60C6">
              <w:t xml:space="preserve">ensbetydende med sex. Et eksempel er uttrykket «å elske med», som har fått betydningen «å ha sex». </w:t>
            </w:r>
          </w:p>
        </w:tc>
      </w:tr>
    </w:tbl>
    <w:p w:rsidR="00680F98" w:rsidRDefault="00680F98" w:rsidP="00680F98"/>
    <w:p w:rsidR="003402BB" w:rsidRDefault="003402BB" w:rsidP="003402BB">
      <w:bookmarkStart w:id="7" w:name="_Hlk3826672"/>
      <w:bookmarkEnd w:id="6"/>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3402BB" w:rsidTr="009325CC">
        <w:tc>
          <w:tcPr>
            <w:tcW w:w="9778" w:type="dxa"/>
          </w:tcPr>
          <w:p w:rsidR="003402BB" w:rsidRPr="003A44A5" w:rsidRDefault="003402BB" w:rsidP="003402BB">
            <w:r w:rsidRPr="003A44A5">
              <w:rPr>
                <w:noProof/>
                <w:lang w:eastAsia="nb-NO"/>
              </w:rPr>
              <w:drawing>
                <wp:anchor distT="0" distB="0" distL="114300" distR="114300" simplePos="0" relativeHeight="251659264" behindDoc="1" locked="0" layoutInCell="1" allowOverlap="1" wp14:anchorId="2FE3830D" wp14:editId="46274A3C">
                  <wp:simplePos x="0" y="0"/>
                  <wp:positionH relativeFrom="column">
                    <wp:posOffset>3810</wp:posOffset>
                  </wp:positionH>
                  <wp:positionV relativeFrom="paragraph">
                    <wp:posOffset>-58873</wp:posOffset>
                  </wp:positionV>
                  <wp:extent cx="1979930" cy="1482725"/>
                  <wp:effectExtent l="0" t="0" r="1270" b="3175"/>
                  <wp:wrapThrough wrapText="bothSides">
                    <wp:wrapPolygon edited="0">
                      <wp:start x="0" y="0"/>
                      <wp:lineTo x="0" y="21369"/>
                      <wp:lineTo x="21406" y="21369"/>
                      <wp:lineTo x="21406"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3A44A5">
              <w:rPr>
                <w:b/>
                <w:bCs/>
              </w:rPr>
              <w:t>TIPS OG MOMENTER TIL TALEREN</w:t>
            </w:r>
          </w:p>
          <w:p w:rsidR="003402BB" w:rsidRDefault="003402BB" w:rsidP="003402BB"/>
          <w:p w:rsidR="003402BB" w:rsidRDefault="00456FBB" w:rsidP="00456FBB">
            <w:pPr>
              <w:pStyle w:val="Listeavsnitt"/>
            </w:pPr>
            <w:r w:rsidRPr="00456FBB">
              <w:rPr>
                <w:b/>
              </w:rPr>
              <w:t>A. EKTESKAPET.</w:t>
            </w:r>
            <w:r>
              <w:t xml:space="preserve"> </w:t>
            </w:r>
            <w:proofErr w:type="spellStart"/>
            <w:r w:rsidR="003402BB" w:rsidRPr="003A44A5">
              <w:t>Kommentér</w:t>
            </w:r>
            <w:proofErr w:type="spellEnd"/>
            <w:r w:rsidR="003402BB" w:rsidRPr="003A44A5">
              <w:t xml:space="preserve"> gjerne kort hvert punkt som en repetisjon av undervisningen. Legg vekt på at disse tre punktene/stikkordene er fundamentale sannheter. </w:t>
            </w:r>
          </w:p>
          <w:p w:rsidR="003402BB" w:rsidRDefault="003402BB" w:rsidP="003402BB">
            <w:pPr>
              <w:pStyle w:val="Listeavsnitt"/>
            </w:pPr>
          </w:p>
          <w:p w:rsidR="003402BB" w:rsidRDefault="003402BB" w:rsidP="003402BB">
            <w:pPr>
              <w:pStyle w:val="Listeavsnitt"/>
            </w:pPr>
            <w:r w:rsidRPr="003A44A5">
              <w:t xml:space="preserve">Hvis man oppgir </w:t>
            </w:r>
            <w:r w:rsidR="009C2D3D">
              <w:t>é</w:t>
            </w:r>
            <w:r w:rsidRPr="003A44A5">
              <w:t xml:space="preserve">n eller flere av disse sannhetene, åpner man en demning, og sterke krefter settes i spill. Man vil bli presset fra skanse til skanse og få store problemer med å finne troverdige </w:t>
            </w:r>
          </w:p>
          <w:p w:rsidR="003402BB" w:rsidRPr="003A44A5" w:rsidRDefault="009C2D3D" w:rsidP="003402BB">
            <w:r>
              <w:t>mot</w:t>
            </w:r>
            <w:r w:rsidR="003402BB" w:rsidRPr="003A44A5">
              <w:t>argumenter i møte med nye krav. Dominoeffekten slår inn med full tyngde.</w:t>
            </w:r>
          </w:p>
          <w:p w:rsidR="004261A5" w:rsidRDefault="004261A5" w:rsidP="003402BB"/>
          <w:p w:rsidR="003402BB" w:rsidRPr="003A44A5" w:rsidRDefault="003402BB" w:rsidP="003402BB">
            <w:r w:rsidRPr="00456FBB">
              <w:rPr>
                <w:b/>
              </w:rPr>
              <w:t xml:space="preserve">B. </w:t>
            </w:r>
            <w:r w:rsidR="00456FBB" w:rsidRPr="00456FBB">
              <w:rPr>
                <w:b/>
              </w:rPr>
              <w:t xml:space="preserve">MOR-FAR-BARN-RELASJONEN. </w:t>
            </w:r>
            <w:r w:rsidRPr="003A44A5">
              <w:t>De tre stikkordene på lysbildet er nyttige knagger å henge vår egen refleksjon og overbevisning på</w:t>
            </w:r>
            <w:r w:rsidR="009C2D3D">
              <w:t>. De gir også</w:t>
            </w:r>
            <w:r w:rsidRPr="003A44A5">
              <w:t xml:space="preserve"> en god disposisjon for samtaler og innfallsvinkler i kontakt med andre.</w:t>
            </w:r>
          </w:p>
          <w:p w:rsidR="004261A5" w:rsidRDefault="004261A5" w:rsidP="003402BB"/>
          <w:p w:rsidR="00456FBB" w:rsidRDefault="003402BB" w:rsidP="009325CC">
            <w:r w:rsidRPr="00456FBB">
              <w:rPr>
                <w:b/>
              </w:rPr>
              <w:t xml:space="preserve">C. </w:t>
            </w:r>
            <w:r w:rsidR="00456FBB" w:rsidRPr="00456FBB">
              <w:rPr>
                <w:b/>
              </w:rPr>
              <w:t>BARNEPERSPEKTIVET.</w:t>
            </w:r>
            <w:r w:rsidR="00456FBB">
              <w:t xml:space="preserve"> Barneperspektivet – og ikke voksenperspektivet – bør ha forkjørsrett i kristen teologi om familie og ekteskap.</w:t>
            </w:r>
          </w:p>
          <w:p w:rsidR="00456FBB" w:rsidRDefault="00456FBB" w:rsidP="009325CC"/>
          <w:p w:rsidR="003402BB" w:rsidRDefault="003402BB" w:rsidP="00456FBB">
            <w:pPr>
              <w:pStyle w:val="Listeavsnitt"/>
              <w:numPr>
                <w:ilvl w:val="0"/>
                <w:numId w:val="11"/>
              </w:numPr>
            </w:pPr>
            <w:r w:rsidRPr="003A44A5">
              <w:t xml:space="preserve">Gi gjerne deltakerne </w:t>
            </w:r>
            <w:r w:rsidR="004261A5">
              <w:t>noen</w:t>
            </w:r>
            <w:r w:rsidRPr="003A44A5">
              <w:t xml:space="preserve"> minutter til å snakke sammen om de tre stikkordene i par eller i smågrupper, dersom tiden tillater det.</w:t>
            </w:r>
          </w:p>
        </w:tc>
      </w:tr>
    </w:tbl>
    <w:p w:rsidR="003402BB" w:rsidRDefault="003402BB" w:rsidP="003402BB"/>
    <w:bookmarkEnd w:id="7"/>
    <w:p w:rsidR="003402BB" w:rsidRDefault="003402BB" w:rsidP="003402BB"/>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3402BB" w:rsidTr="009325CC">
        <w:tc>
          <w:tcPr>
            <w:tcW w:w="9778" w:type="dxa"/>
          </w:tcPr>
          <w:p w:rsidR="004261A5" w:rsidRPr="008672AF" w:rsidRDefault="005C70DD" w:rsidP="004261A5">
            <w:r w:rsidRPr="005C70DD">
              <w:rPr>
                <w:noProof/>
                <w:lang w:eastAsia="nb-NO"/>
              </w:rPr>
              <w:drawing>
                <wp:anchor distT="0" distB="0" distL="114300" distR="114300" simplePos="0" relativeHeight="251666432" behindDoc="0" locked="0" layoutInCell="1" allowOverlap="1" wp14:anchorId="75A11072">
                  <wp:simplePos x="0" y="0"/>
                  <wp:positionH relativeFrom="column">
                    <wp:posOffset>-4445</wp:posOffset>
                  </wp:positionH>
                  <wp:positionV relativeFrom="paragraph">
                    <wp:posOffset>-4445</wp:posOffset>
                  </wp:positionV>
                  <wp:extent cx="1918800" cy="1440000"/>
                  <wp:effectExtent l="0" t="0" r="5715" b="825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anchor>
              </w:drawing>
            </w:r>
            <w:r w:rsidRPr="005C70DD">
              <w:rPr>
                <w:noProof/>
                <w:lang w:eastAsia="nb-NO"/>
              </w:rPr>
              <w:t xml:space="preserve"> </w:t>
            </w:r>
            <w:r w:rsidR="004261A5">
              <w:rPr>
                <w:b/>
                <w:bCs/>
              </w:rPr>
              <w:t>T</w:t>
            </w:r>
            <w:r w:rsidR="004261A5" w:rsidRPr="008672AF">
              <w:rPr>
                <w:b/>
                <w:bCs/>
              </w:rPr>
              <w:t>IPS OG MOMENTER TIL TALEREN</w:t>
            </w:r>
          </w:p>
          <w:p w:rsidR="004261A5" w:rsidRDefault="004261A5" w:rsidP="004261A5"/>
          <w:p w:rsidR="004261A5" w:rsidRDefault="004261A5" w:rsidP="004261A5">
            <w:r>
              <w:t xml:space="preserve">De seks punktene på dette lysbildet gir bare noen få innspill. Det er selvsagt mye mer å si om </w:t>
            </w:r>
            <w:r w:rsidR="00400414">
              <w:t>tematikken</w:t>
            </w:r>
            <w:r>
              <w:t xml:space="preserve">. Taleren kan selv utfylle med egne tanker og erfaringer, og også hente nyttig stoff i bøker og artikler som finnes under menyen </w:t>
            </w:r>
            <w:r w:rsidR="009C2D3D">
              <w:rPr>
                <w:i/>
              </w:rPr>
              <w:t>Gode bøker</w:t>
            </w:r>
            <w:r>
              <w:t xml:space="preserve"> </w:t>
            </w:r>
            <w:r w:rsidR="00456FBB">
              <w:t xml:space="preserve">og </w:t>
            </w:r>
            <w:r w:rsidR="00456FBB" w:rsidRPr="00456FBB">
              <w:rPr>
                <w:i/>
              </w:rPr>
              <w:t xml:space="preserve">Gode </w:t>
            </w:r>
            <w:r w:rsidR="009C2D3D">
              <w:rPr>
                <w:i/>
              </w:rPr>
              <w:t xml:space="preserve">og viktige </w:t>
            </w:r>
            <w:r w:rsidR="00456FBB" w:rsidRPr="00456FBB">
              <w:rPr>
                <w:i/>
              </w:rPr>
              <w:t>artikler</w:t>
            </w:r>
            <w:r w:rsidR="00456FBB">
              <w:t xml:space="preserve"> </w:t>
            </w:r>
            <w:r>
              <w:t xml:space="preserve">i hovedmenyen </w:t>
            </w:r>
            <w:r w:rsidRPr="00456FBB">
              <w:rPr>
                <w:i/>
              </w:rPr>
              <w:t>Nyttige ressurser</w:t>
            </w:r>
            <w:r>
              <w:t xml:space="preserve"> på Samlivsbanken.no.</w:t>
            </w:r>
          </w:p>
          <w:p w:rsidR="004261A5" w:rsidRDefault="004261A5" w:rsidP="004261A5"/>
          <w:p w:rsidR="004261A5" w:rsidRDefault="00400414" w:rsidP="004261A5">
            <w:r>
              <w:t xml:space="preserve">På nettstedet </w:t>
            </w:r>
            <w:r w:rsidR="004261A5">
              <w:t xml:space="preserve">finnes det litteratur </w:t>
            </w:r>
            <w:r>
              <w:t xml:space="preserve">og artikler </w:t>
            </w:r>
            <w:r w:rsidR="004261A5">
              <w:t xml:space="preserve">som gir konkrete råd om hvordan vi kan relatere på en god måte til slektninger og </w:t>
            </w:r>
            <w:r w:rsidR="004261A5" w:rsidRPr="008672AF">
              <w:t>venner, kolleger og naboer som har ulike seksuelle kjønnsuttrykk, kjønnsidentiteter og seksuelle orienteringer.</w:t>
            </w:r>
          </w:p>
          <w:p w:rsidR="00400414" w:rsidRDefault="00400414" w:rsidP="004261A5"/>
          <w:p w:rsidR="004261A5" w:rsidRDefault="004261A5" w:rsidP="004261A5">
            <w:r w:rsidRPr="008672AF">
              <w:t xml:space="preserve">Bruk </w:t>
            </w:r>
            <w:r w:rsidR="00456FBB">
              <w:t>gje</w:t>
            </w:r>
            <w:bookmarkStart w:id="8" w:name="_GoBack"/>
            <w:bookmarkEnd w:id="8"/>
            <w:r w:rsidR="00456FBB">
              <w:t xml:space="preserve">rne </w:t>
            </w:r>
            <w:r w:rsidR="00B90DF6">
              <w:t>også</w:t>
            </w:r>
            <w:r w:rsidRPr="008672AF">
              <w:t xml:space="preserve"> </w:t>
            </w:r>
            <w:r w:rsidR="00456FBB">
              <w:t xml:space="preserve">momenter </w:t>
            </w:r>
            <w:r w:rsidRPr="008672AF">
              <w:t>fra kapittel 1 i Ekteskapserklæringen: «Jesus Kristus er vårt forbilde og vår autoritet»</w:t>
            </w:r>
            <w:r w:rsidR="00B90DF6">
              <w:t xml:space="preserve"> og stoff fra bladet «Homofili og kristen tro» som ligger i PDF-format på www.homofili.com.</w:t>
            </w:r>
          </w:p>
          <w:p w:rsidR="004261A5" w:rsidRDefault="004261A5" w:rsidP="004261A5"/>
          <w:p w:rsidR="004261A5" w:rsidRPr="008672AF" w:rsidRDefault="004261A5" w:rsidP="004261A5">
            <w:r w:rsidRPr="008672AF">
              <w:lastRenderedPageBreak/>
              <w:t xml:space="preserve">* Les teksten høyt og </w:t>
            </w:r>
            <w:proofErr w:type="spellStart"/>
            <w:r w:rsidRPr="008672AF">
              <w:t>kommentér</w:t>
            </w:r>
            <w:proofErr w:type="spellEnd"/>
            <w:r w:rsidRPr="008672AF">
              <w:t xml:space="preserve"> kort noen av punktene. </w:t>
            </w:r>
          </w:p>
          <w:p w:rsidR="004261A5" w:rsidRDefault="004261A5" w:rsidP="004261A5"/>
          <w:p w:rsidR="004261A5" w:rsidRDefault="004261A5" w:rsidP="00B90DF6">
            <w:r w:rsidRPr="008672AF">
              <w:t xml:space="preserve">* </w:t>
            </w:r>
            <w:proofErr w:type="spellStart"/>
            <w:r w:rsidRPr="008672AF">
              <w:t>Invitér</w:t>
            </w:r>
            <w:proofErr w:type="spellEnd"/>
            <w:r w:rsidRPr="008672AF">
              <w:t xml:space="preserve"> eventuelt deltakerne til å kommentere innholdet</w:t>
            </w:r>
            <w:r>
              <w:t xml:space="preserve"> i plenum</w:t>
            </w:r>
            <w:r w:rsidRPr="008672AF">
              <w:t>, eller la dem snakke sammen i smågrupper.</w:t>
            </w:r>
            <w:r>
              <w:t xml:space="preserve"> Oppfordre dem til </w:t>
            </w:r>
            <w:r w:rsidR="00B90DF6">
              <w:t xml:space="preserve">også </w:t>
            </w:r>
            <w:r>
              <w:t xml:space="preserve">å snakke om andre momenter som kunne </w:t>
            </w:r>
            <w:r w:rsidR="00B90DF6">
              <w:t xml:space="preserve">ha </w:t>
            </w:r>
            <w:r>
              <w:t xml:space="preserve">vært med, og om egne erfaringer – både </w:t>
            </w:r>
            <w:r w:rsidR="00B90DF6">
              <w:t xml:space="preserve">gode </w:t>
            </w:r>
            <w:r>
              <w:t xml:space="preserve">og </w:t>
            </w:r>
            <w:r w:rsidR="00B90DF6">
              <w:t>vanskelige</w:t>
            </w:r>
            <w:r>
              <w:t>.</w:t>
            </w:r>
          </w:p>
        </w:tc>
      </w:tr>
    </w:tbl>
    <w:p w:rsidR="004261A5" w:rsidRDefault="004261A5" w:rsidP="004261A5"/>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4261A5" w:rsidTr="009325CC">
        <w:tc>
          <w:tcPr>
            <w:tcW w:w="9778" w:type="dxa"/>
          </w:tcPr>
          <w:p w:rsidR="00C064F1" w:rsidRPr="008672AF" w:rsidRDefault="00C064F1" w:rsidP="00C064F1">
            <w:r w:rsidRPr="00C064F1">
              <w:rPr>
                <w:b/>
                <w:bCs/>
                <w:noProof/>
                <w:lang w:eastAsia="nb-NO"/>
              </w:rPr>
              <w:drawing>
                <wp:anchor distT="0" distB="0" distL="114300" distR="114300" simplePos="0" relativeHeight="251660288" behindDoc="1" locked="0" layoutInCell="1" allowOverlap="1" wp14:anchorId="7DE1F3E3" wp14:editId="60563ACF">
                  <wp:simplePos x="0" y="0"/>
                  <wp:positionH relativeFrom="column">
                    <wp:posOffset>4557</wp:posOffset>
                  </wp:positionH>
                  <wp:positionV relativeFrom="paragraph">
                    <wp:posOffset>3084</wp:posOffset>
                  </wp:positionV>
                  <wp:extent cx="1969200" cy="1476000"/>
                  <wp:effectExtent l="0" t="0" r="0" b="0"/>
                  <wp:wrapTight wrapText="bothSides">
                    <wp:wrapPolygon edited="0">
                      <wp:start x="0" y="0"/>
                      <wp:lineTo x="0" y="21191"/>
                      <wp:lineTo x="21314" y="21191"/>
                      <wp:lineTo x="21314"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8672AF">
              <w:rPr>
                <w:b/>
                <w:bCs/>
              </w:rPr>
              <w:t>TIPS OG MOMENTER TIL TALEREN</w:t>
            </w:r>
          </w:p>
          <w:p w:rsidR="00B15AA3" w:rsidRDefault="00B15AA3" w:rsidP="00C064F1"/>
          <w:p w:rsidR="003E52BF" w:rsidRPr="003E52BF" w:rsidRDefault="003E52BF" w:rsidP="003E52BF">
            <w:r w:rsidRPr="003E52BF">
              <w:t xml:space="preserve">Spørsmålene om kjønn og seksualitet, ekteskap og familie, foreldreskap og barn angår oss alle – inkludert våre egne barn og barnebarn. Det er umulig å være nøytral. På stadig nye arenaer vil vi bli utfordret til å si hva vi mener, og begrunne hvorfor vi gjør det. </w:t>
            </w:r>
            <w:r w:rsidRPr="003E52BF">
              <w:br/>
            </w:r>
            <w:r w:rsidRPr="003E52BF">
              <w:br/>
              <w:t>Her er noen stikkord til motivasjon og bevisstgjøring:</w:t>
            </w:r>
            <w:r w:rsidR="00456FBB">
              <w:br/>
            </w:r>
          </w:p>
          <w:p w:rsidR="003E52BF" w:rsidRPr="003E52BF" w:rsidRDefault="003E52BF" w:rsidP="003E52BF">
            <m:oMath>
              <m:r>
                <w:rPr>
                  <w:rFonts w:ascii="Cambria Math" w:hAnsi="Cambria Math"/>
                </w:rPr>
                <m:t>■ </m:t>
              </m:r>
            </m:oMath>
            <w:r w:rsidRPr="003E52BF">
              <w:rPr>
                <w:b/>
                <w:bCs/>
              </w:rPr>
              <w:t>Kjærlighet</w:t>
            </w:r>
            <w:r w:rsidRPr="003E52BF">
              <w:t xml:space="preserve"> til Gud, til hans Ord og til hans skaperordninger, til barn og kommende generasjoner, til våre medmennesker og til samfunnet. Som kristne er vi overbevist om at Gud vil alle menneskers beste. Hans vilje er god –</w:t>
            </w:r>
            <w:r w:rsidR="00456FBB">
              <w:t xml:space="preserve"> </w:t>
            </w:r>
            <w:r w:rsidRPr="003E52BF">
              <w:t xml:space="preserve">for oss og for alle mennesker! Hans vilje er ikke alltid enkel og populær, men den er alltid til vårt beste. </w:t>
            </w:r>
          </w:p>
          <w:p w:rsidR="003E52BF" w:rsidRPr="003E52BF" w:rsidRDefault="003E52BF" w:rsidP="003E52BF">
            <w:r w:rsidRPr="003E52BF">
              <w:br/>
              <w:t>Vi ønsker at engasjementet vårt skal være preget av Guds kjærlighet som er utøst i våre hjerter (Rom 5,5) – også i møte med dem som er uenige med oss, og som kanskje lever på tvers av det vi mener er Guds vilje. Målet vårt bør være dette: Å være «tro mot sannheten i kjærlighet» (Ef 4,15), og å likne Jesus som var full av «nåde og sannhet» (</w:t>
            </w:r>
            <w:proofErr w:type="spellStart"/>
            <w:r w:rsidRPr="003E52BF">
              <w:t>Joh</w:t>
            </w:r>
            <w:proofErr w:type="spellEnd"/>
            <w:r w:rsidRPr="003E52BF">
              <w:t xml:space="preserve"> 1,14.17). </w:t>
            </w:r>
          </w:p>
          <w:p w:rsidR="003E52BF" w:rsidRDefault="003E52BF" w:rsidP="003E52BF"/>
          <w:p w:rsidR="003E52BF" w:rsidRPr="003E52BF" w:rsidRDefault="003E52BF" w:rsidP="003E52BF">
            <w:r w:rsidRPr="003E52BF">
              <w:t xml:space="preserve">Rekkefølgen i </w:t>
            </w:r>
            <w:r>
              <w:t>begrepet «</w:t>
            </w:r>
            <w:r w:rsidRPr="003E52BF">
              <w:t>nåde og sannhet</w:t>
            </w:r>
            <w:r>
              <w:t>»</w:t>
            </w:r>
            <w:r w:rsidRPr="003E52BF">
              <w:t xml:space="preserve"> kan ha betydning. Mange synes dessuten det kan være et godt prinsipp at jo nærere relasjonen er, desto mer nåde og imøtekommenhet bør vi vise overfor dem som lever annerledes enn det vi mener er rett. Det trenger ikke å skje på bekostning av sannheten, men i bevisstheten om at vi ønsker å bevare en så god relasjon som mulig og at vi trolig har et helt liv foran oss for å kommunisere sannheten i det vi er forpliktet på.</w:t>
            </w:r>
            <w:r w:rsidRPr="003E52BF">
              <w:br/>
            </w:r>
            <w:r w:rsidRPr="003E52BF">
              <w:br/>
            </w:r>
            <m:oMath>
              <m:r>
                <w:rPr>
                  <w:rFonts w:ascii="Cambria Math" w:hAnsi="Cambria Math"/>
                </w:rPr>
                <m:t>■</m:t>
              </m:r>
            </m:oMath>
            <w:r w:rsidRPr="003E52BF">
              <w:t xml:space="preserve"> </w:t>
            </w:r>
            <w:r w:rsidRPr="003E52BF">
              <w:rPr>
                <w:b/>
                <w:bCs/>
              </w:rPr>
              <w:t>Kallet</w:t>
            </w:r>
            <w:r w:rsidRPr="003E52BF">
              <w:t xml:space="preserve"> fra Herren er å stole på, vitne om, forsvare og leve ut hans gode vilje. «Følg meg!» sier Jesus. Det gjelder på alle områder av livet. Vi kan ikke være tause i møte med ubibelske ideologier og trender, men må øve oss på å vitne om vår overbevisning på en varm, vennlig og respektfull måte.</w:t>
            </w:r>
            <w:r w:rsidRPr="003E52BF">
              <w:br/>
            </w:r>
            <w:r w:rsidRPr="003E52BF">
              <w:br/>
            </w:r>
            <m:oMath>
              <m:r>
                <w:rPr>
                  <w:rFonts w:ascii="Cambria Math" w:hAnsi="Cambria Math"/>
                </w:rPr>
                <m:t>■</m:t>
              </m:r>
            </m:oMath>
            <w:r w:rsidRPr="003E52BF">
              <w:t xml:space="preserve"> </w:t>
            </w:r>
            <w:r w:rsidRPr="003E52BF">
              <w:rPr>
                <w:b/>
                <w:bCs/>
              </w:rPr>
              <w:t>Konsekvensene.</w:t>
            </w:r>
            <w:r w:rsidRPr="003E52BF">
              <w:t xml:space="preserve"> Vi innser at de negative ringvirkningene av å oppløse Guds bud og skaperordninger vil bli omfattende på mange plan i samfunnet. Det handler om mye mer enn å vise nestekjærlighet overfor enkeltpersoner – noe vi absolutt må bestrebe oss på. Men saken handler også om dype sannheter angående barn, familie og seksualitet, og som står under alvorlig press. På ulike arenaer ønsker vi å avsløre overfladiskheten og bagatelliseringen</w:t>
            </w:r>
            <w:r w:rsidR="009C2D3D">
              <w:t xml:space="preserve"> som ofte råder</w:t>
            </w:r>
            <w:r w:rsidRPr="003E52BF">
              <w:t>.</w:t>
            </w:r>
          </w:p>
          <w:p w:rsidR="004261A5" w:rsidRDefault="003E52BF" w:rsidP="009325CC">
            <w:r w:rsidRPr="003E52BF">
              <w:rPr>
                <w:i/>
                <w:iCs/>
              </w:rPr>
              <w:br/>
            </w:r>
            <m:oMath>
              <m:r>
                <w:rPr>
                  <w:rFonts w:ascii="Cambria Math" w:hAnsi="Cambria Math"/>
                </w:rPr>
                <m:t>■</m:t>
              </m:r>
            </m:oMath>
            <w:r w:rsidRPr="003E52BF">
              <w:t xml:space="preserve"> </w:t>
            </w:r>
            <w:r w:rsidRPr="003E52BF">
              <w:rPr>
                <w:b/>
                <w:bCs/>
              </w:rPr>
              <w:t xml:space="preserve">Kunnskap </w:t>
            </w:r>
            <w:r w:rsidRPr="003E52BF">
              <w:t>gjør oss trygge på vår overbevisning og det vi tror på. Kunnskap gir oss frimodighet når vi forklarer og forsvarer vår overbevisning. Kunnskap er avgjørende for å kunne avsløre uholdbar retorikk og skjult manipulering, halvsannheter og hersketeknikker.</w:t>
            </w:r>
            <w:r w:rsidR="004575E2">
              <w:t xml:space="preserve"> Uten kunnskap blir vi lett tause.</w:t>
            </w:r>
            <w:r w:rsidRPr="003E52BF">
              <w:br/>
            </w:r>
            <w:r w:rsidRPr="003E52BF">
              <w:br/>
            </w:r>
            <m:oMath>
              <m:r>
                <w:rPr>
                  <w:rFonts w:ascii="Cambria Math" w:hAnsi="Cambria Math"/>
                </w:rPr>
                <w:lastRenderedPageBreak/>
                <m:t>■</m:t>
              </m:r>
            </m:oMath>
            <w:r w:rsidRPr="003E52BF">
              <w:t xml:space="preserve"> </w:t>
            </w:r>
            <w:r w:rsidRPr="003E52BF">
              <w:rPr>
                <w:b/>
                <w:bCs/>
              </w:rPr>
              <w:t>Kampen.</w:t>
            </w:r>
            <w:r w:rsidRPr="003E52BF">
              <w:t xml:space="preserve"> Vi tar på alvor at samlivsdebatten i kirke og samfunn er</w:t>
            </w:r>
            <w:r w:rsidR="004575E2">
              <w:t xml:space="preserve"> en kultur</w:t>
            </w:r>
            <w:r w:rsidRPr="003E52BF">
              <w:t xml:space="preserve">kamp </w:t>
            </w:r>
            <w:r w:rsidR="004575E2">
              <w:t xml:space="preserve">(og mange vil si: åndskamp) </w:t>
            </w:r>
            <w:r w:rsidRPr="003E52BF">
              <w:t xml:space="preserve">på </w:t>
            </w:r>
            <w:r w:rsidR="004575E2">
              <w:t xml:space="preserve">høyt </w:t>
            </w:r>
            <w:r w:rsidRPr="003E52BF">
              <w:t xml:space="preserve">nivå, der Guds gode vilje blir angrepet og forvrengt. For kristne dreier det seg først og fremst om forsvar, ikke angrep. Vi kan ikke trekke oss tilbake eller tilpasse oss ideologier og trender som angriper og undergraver Guds gode </w:t>
            </w:r>
            <w:r w:rsidR="004575E2">
              <w:t>ordninger</w:t>
            </w:r>
            <w:r w:rsidRPr="003E52BF">
              <w:t xml:space="preserve"> for ekteskapet, familien og barnet. Vi ønsker å være «tro mot sannheten i kjærlighet» (Ef 4,15) og å «ta til fange hver tanke under lydighet mot Kristus» (2 Kor 10,4-5).</w:t>
            </w:r>
            <w:r w:rsidRPr="003E52BF">
              <w:br/>
            </w:r>
            <w:r w:rsidRPr="003E52BF">
              <w:br/>
            </w:r>
            <m:oMath>
              <m:r>
                <w:rPr>
                  <w:rFonts w:ascii="Cambria Math" w:hAnsi="Cambria Math"/>
                </w:rPr>
                <m:t>■</m:t>
              </m:r>
            </m:oMath>
            <w:r w:rsidRPr="003E52BF">
              <w:t xml:space="preserve"> </w:t>
            </w:r>
            <w:r w:rsidRPr="003E52BF">
              <w:rPr>
                <w:b/>
                <w:bCs/>
              </w:rPr>
              <w:t>Kraften.</w:t>
            </w:r>
            <w:r w:rsidRPr="003E52BF">
              <w:t xml:space="preserve"> Vi regner med Guds kraft når vi går på hans ord og løfte, og når vi eventuelt må betale en pris fordi vi er forpliktet på hans ord. Vi vet også at vi trenger hverandre – både i støtte og i forbønn. «Kraft» = «</w:t>
            </w:r>
            <w:proofErr w:type="spellStart"/>
            <w:r w:rsidRPr="003E52BF">
              <w:t>dynamis</w:t>
            </w:r>
            <w:proofErr w:type="spellEnd"/>
            <w:r w:rsidRPr="003E52BF">
              <w:t xml:space="preserve">» på gresk. Dynamitt, dynamisk, dynamo. En dynamo illustrerer at vi får kraft når vi kommer </w:t>
            </w:r>
            <w:r w:rsidRPr="001C3673">
              <w:rPr>
                <w:i/>
              </w:rPr>
              <w:t>i bevegelse</w:t>
            </w:r>
            <w:r w:rsidRPr="003E52BF">
              <w:t>,</w:t>
            </w:r>
            <w:r w:rsidR="004575E2">
              <w:t xml:space="preserve"> når vi</w:t>
            </w:r>
            <w:r w:rsidRPr="003E52BF">
              <w:t xml:space="preserve"> går i tro, ut av komfortsonen, i lydighet mot Guds ord</w:t>
            </w:r>
            <w:r w:rsidR="004575E2">
              <w:t xml:space="preserve"> – både som enkeltmennesker og som fellesskap</w:t>
            </w:r>
            <w:r w:rsidRPr="003E52BF">
              <w:t xml:space="preserve"> (</w:t>
            </w:r>
            <w:proofErr w:type="spellStart"/>
            <w:r w:rsidR="004575E2">
              <w:t>j</w:t>
            </w:r>
            <w:r w:rsidRPr="003E52BF">
              <w:t>fr</w:t>
            </w:r>
            <w:proofErr w:type="spellEnd"/>
            <w:r w:rsidRPr="003E52BF">
              <w:t xml:space="preserve"> </w:t>
            </w:r>
            <w:proofErr w:type="spellStart"/>
            <w:r w:rsidRPr="003E52BF">
              <w:t>Apgj</w:t>
            </w:r>
            <w:proofErr w:type="spellEnd"/>
            <w:r w:rsidRPr="003E52BF">
              <w:t xml:space="preserve"> 1,8)</w:t>
            </w:r>
            <w:r w:rsidR="004575E2">
              <w:t xml:space="preserve">. </w:t>
            </w:r>
          </w:p>
        </w:tc>
      </w:tr>
    </w:tbl>
    <w:p w:rsidR="004261A5" w:rsidRDefault="004261A5" w:rsidP="004261A5"/>
    <w:p w:rsidR="00694686" w:rsidRDefault="00694686" w:rsidP="00694686">
      <w:bookmarkStart w:id="9" w:name="_Hlk2865480"/>
    </w:p>
    <w:p w:rsidR="00694686" w:rsidRDefault="00694686" w:rsidP="00694686"/>
    <w:tbl>
      <w:tblPr>
        <w:tblStyle w:val="Tabellrutenett"/>
        <w:tblpPr w:leftFromText="141" w:rightFromText="141" w:vertAnchor="text" w:horzAnchor="margin" w:tblpY="-165"/>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694686" w:rsidTr="00404E7E">
        <w:tc>
          <w:tcPr>
            <w:tcW w:w="9696" w:type="dxa"/>
          </w:tcPr>
          <w:p w:rsidR="00694686" w:rsidRPr="00042623" w:rsidRDefault="00694686" w:rsidP="00404E7E">
            <w:r w:rsidRPr="005E00F6">
              <w:rPr>
                <w:b/>
                <w:noProof/>
                <w:sz w:val="40"/>
              </w:rPr>
              <w:drawing>
                <wp:anchor distT="0" distB="0" distL="114300" distR="114300" simplePos="0" relativeHeight="251664384" behindDoc="1" locked="0" layoutInCell="1" allowOverlap="1" wp14:anchorId="281B7676" wp14:editId="409C528D">
                  <wp:simplePos x="0" y="0"/>
                  <wp:positionH relativeFrom="column">
                    <wp:posOffset>50800</wp:posOffset>
                  </wp:positionH>
                  <wp:positionV relativeFrom="paragraph">
                    <wp:posOffset>27940</wp:posOffset>
                  </wp:positionV>
                  <wp:extent cx="1967865" cy="1475740"/>
                  <wp:effectExtent l="0" t="0" r="0" b="0"/>
                  <wp:wrapThrough wrapText="bothSides">
                    <wp:wrapPolygon edited="0">
                      <wp:start x="0" y="0"/>
                      <wp:lineTo x="0" y="21191"/>
                      <wp:lineTo x="21328" y="21191"/>
                      <wp:lineTo x="21328"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Pr>
                <w:b/>
                <w:bCs/>
              </w:rPr>
              <w:t>T</w:t>
            </w:r>
            <w:r w:rsidRPr="003E7AE2">
              <w:rPr>
                <w:b/>
                <w:bCs/>
              </w:rPr>
              <w:t>IPS OG MOMENTER TIL TALEREN</w:t>
            </w:r>
            <w:r>
              <w:rPr>
                <w:b/>
                <w:bCs/>
              </w:rPr>
              <w:br/>
            </w:r>
            <w:r>
              <w:br/>
            </w:r>
            <w:r w:rsidRPr="00042623">
              <w:t xml:space="preserve">Les disse rådene nøye. </w:t>
            </w:r>
          </w:p>
          <w:p w:rsidR="00694686" w:rsidRPr="00042623" w:rsidRDefault="00694686" w:rsidP="00404E7E">
            <w:pPr>
              <w:rPr>
                <w:b/>
                <w:bCs/>
                <w:sz w:val="12"/>
              </w:rPr>
            </w:pPr>
          </w:p>
          <w:p w:rsidR="00694686" w:rsidRDefault="00694686" w:rsidP="00404E7E">
            <w:r w:rsidRPr="00042623">
              <w:rPr>
                <w:b/>
                <w:bCs/>
              </w:rPr>
              <w:t xml:space="preserve">Flere viktige tips og forslag </w:t>
            </w:r>
            <w:r w:rsidRPr="00042623">
              <w:t xml:space="preserve">til dem som skal undervise i materiellet, finner du i dokumentet </w:t>
            </w:r>
            <w:r w:rsidRPr="00042623">
              <w:rPr>
                <w:b/>
                <w:bCs/>
                <w:i/>
                <w:iCs/>
              </w:rPr>
              <w:t>«</w:t>
            </w:r>
            <w:r w:rsidRPr="00686379">
              <w:rPr>
                <w:b/>
                <w:bCs/>
                <w:i/>
                <w:iCs/>
              </w:rPr>
              <w:t>Tips og anbefalinger til talere og ledere</w:t>
            </w:r>
            <w:r w:rsidRPr="00042623">
              <w:rPr>
                <w:b/>
                <w:bCs/>
                <w:i/>
                <w:iCs/>
              </w:rPr>
              <w:t>»</w:t>
            </w:r>
            <w:r w:rsidRPr="00042623">
              <w:t xml:space="preserve"> som ligger i hovedmenyen </w:t>
            </w:r>
            <w:hyperlink r:id="rId26" w:history="1">
              <w:r w:rsidRPr="00686379">
                <w:rPr>
                  <w:rStyle w:val="Hyperkobling"/>
                  <w:b/>
                  <w:bCs/>
                </w:rPr>
                <w:t>Ledertips</w:t>
              </w:r>
            </w:hyperlink>
            <w:r w:rsidRPr="00042623">
              <w:t xml:space="preserve"> øverst i skjermbildet på Samlivsbanken.no. </w:t>
            </w:r>
          </w:p>
          <w:p w:rsidR="00694686" w:rsidRDefault="00694686" w:rsidP="00404E7E"/>
          <w:p w:rsidR="00694686" w:rsidRDefault="00694686" w:rsidP="00404E7E">
            <w:r w:rsidRPr="00042623">
              <w:t>Vi anbefaler sterkt at du leser informasjonen, rådene og anbefalingene i det dokumentet før du begynner å forberede undervisning</w:t>
            </w:r>
            <w:r>
              <w:t>en</w:t>
            </w:r>
            <w:r w:rsidRPr="00042623">
              <w:t>.</w:t>
            </w:r>
          </w:p>
        </w:tc>
      </w:tr>
      <w:bookmarkEnd w:id="9"/>
    </w:tbl>
    <w:p w:rsidR="00694686" w:rsidRDefault="00694686" w:rsidP="004261A5"/>
    <w:sectPr w:rsidR="006946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B45" w:rsidRDefault="00D53B45" w:rsidP="00FC0873">
      <w:r>
        <w:separator/>
      </w:r>
    </w:p>
  </w:endnote>
  <w:endnote w:type="continuationSeparator" w:id="0">
    <w:p w:rsidR="00D53B45" w:rsidRDefault="00D53B45" w:rsidP="00FC0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B45" w:rsidRDefault="00D53B45" w:rsidP="00FC0873">
      <w:r>
        <w:separator/>
      </w:r>
    </w:p>
  </w:footnote>
  <w:footnote w:type="continuationSeparator" w:id="0">
    <w:p w:rsidR="00D53B45" w:rsidRDefault="00D53B45" w:rsidP="00FC08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45D3"/>
    <w:multiLevelType w:val="hybridMultilevel"/>
    <w:tmpl w:val="3B72FB88"/>
    <w:lvl w:ilvl="0" w:tplc="4FE43192">
      <w:start w:val="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5E7403A"/>
    <w:multiLevelType w:val="hybridMultilevel"/>
    <w:tmpl w:val="46C09A9A"/>
    <w:lvl w:ilvl="0" w:tplc="4378E0C4">
      <w:start w:val="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4252780"/>
    <w:multiLevelType w:val="hybridMultilevel"/>
    <w:tmpl w:val="9F424FAE"/>
    <w:lvl w:ilvl="0" w:tplc="41DAB7E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45E2D97"/>
    <w:multiLevelType w:val="hybridMultilevel"/>
    <w:tmpl w:val="60B2194C"/>
    <w:lvl w:ilvl="0" w:tplc="C2FCAED2">
      <w:start w:val="4"/>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1696E69"/>
    <w:multiLevelType w:val="hybridMultilevel"/>
    <w:tmpl w:val="091E104C"/>
    <w:lvl w:ilvl="0" w:tplc="7974C828">
      <w:start w:val="1"/>
      <w:numFmt w:val="bullet"/>
      <w:lvlText w:val="•"/>
      <w:lvlJc w:val="left"/>
      <w:pPr>
        <w:tabs>
          <w:tab w:val="num" w:pos="720"/>
        </w:tabs>
        <w:ind w:left="720" w:hanging="360"/>
      </w:pPr>
      <w:rPr>
        <w:rFonts w:ascii="Arial" w:hAnsi="Arial" w:hint="default"/>
      </w:rPr>
    </w:lvl>
    <w:lvl w:ilvl="1" w:tplc="5228241A" w:tentative="1">
      <w:start w:val="1"/>
      <w:numFmt w:val="bullet"/>
      <w:lvlText w:val="•"/>
      <w:lvlJc w:val="left"/>
      <w:pPr>
        <w:tabs>
          <w:tab w:val="num" w:pos="1440"/>
        </w:tabs>
        <w:ind w:left="1440" w:hanging="360"/>
      </w:pPr>
      <w:rPr>
        <w:rFonts w:ascii="Arial" w:hAnsi="Arial" w:hint="default"/>
      </w:rPr>
    </w:lvl>
    <w:lvl w:ilvl="2" w:tplc="55B45412" w:tentative="1">
      <w:start w:val="1"/>
      <w:numFmt w:val="bullet"/>
      <w:lvlText w:val="•"/>
      <w:lvlJc w:val="left"/>
      <w:pPr>
        <w:tabs>
          <w:tab w:val="num" w:pos="2160"/>
        </w:tabs>
        <w:ind w:left="2160" w:hanging="360"/>
      </w:pPr>
      <w:rPr>
        <w:rFonts w:ascii="Arial" w:hAnsi="Arial" w:hint="default"/>
      </w:rPr>
    </w:lvl>
    <w:lvl w:ilvl="3" w:tplc="B6042EF8" w:tentative="1">
      <w:start w:val="1"/>
      <w:numFmt w:val="bullet"/>
      <w:lvlText w:val="•"/>
      <w:lvlJc w:val="left"/>
      <w:pPr>
        <w:tabs>
          <w:tab w:val="num" w:pos="2880"/>
        </w:tabs>
        <w:ind w:left="2880" w:hanging="360"/>
      </w:pPr>
      <w:rPr>
        <w:rFonts w:ascii="Arial" w:hAnsi="Arial" w:hint="default"/>
      </w:rPr>
    </w:lvl>
    <w:lvl w:ilvl="4" w:tplc="607A92D2" w:tentative="1">
      <w:start w:val="1"/>
      <w:numFmt w:val="bullet"/>
      <w:lvlText w:val="•"/>
      <w:lvlJc w:val="left"/>
      <w:pPr>
        <w:tabs>
          <w:tab w:val="num" w:pos="3600"/>
        </w:tabs>
        <w:ind w:left="3600" w:hanging="360"/>
      </w:pPr>
      <w:rPr>
        <w:rFonts w:ascii="Arial" w:hAnsi="Arial" w:hint="default"/>
      </w:rPr>
    </w:lvl>
    <w:lvl w:ilvl="5" w:tplc="F56CC568" w:tentative="1">
      <w:start w:val="1"/>
      <w:numFmt w:val="bullet"/>
      <w:lvlText w:val="•"/>
      <w:lvlJc w:val="left"/>
      <w:pPr>
        <w:tabs>
          <w:tab w:val="num" w:pos="4320"/>
        </w:tabs>
        <w:ind w:left="4320" w:hanging="360"/>
      </w:pPr>
      <w:rPr>
        <w:rFonts w:ascii="Arial" w:hAnsi="Arial" w:hint="default"/>
      </w:rPr>
    </w:lvl>
    <w:lvl w:ilvl="6" w:tplc="9FE82E08" w:tentative="1">
      <w:start w:val="1"/>
      <w:numFmt w:val="bullet"/>
      <w:lvlText w:val="•"/>
      <w:lvlJc w:val="left"/>
      <w:pPr>
        <w:tabs>
          <w:tab w:val="num" w:pos="5040"/>
        </w:tabs>
        <w:ind w:left="5040" w:hanging="360"/>
      </w:pPr>
      <w:rPr>
        <w:rFonts w:ascii="Arial" w:hAnsi="Arial" w:hint="default"/>
      </w:rPr>
    </w:lvl>
    <w:lvl w:ilvl="7" w:tplc="3354AC28" w:tentative="1">
      <w:start w:val="1"/>
      <w:numFmt w:val="bullet"/>
      <w:lvlText w:val="•"/>
      <w:lvlJc w:val="left"/>
      <w:pPr>
        <w:tabs>
          <w:tab w:val="num" w:pos="5760"/>
        </w:tabs>
        <w:ind w:left="5760" w:hanging="360"/>
      </w:pPr>
      <w:rPr>
        <w:rFonts w:ascii="Arial" w:hAnsi="Arial" w:hint="default"/>
      </w:rPr>
    </w:lvl>
    <w:lvl w:ilvl="8" w:tplc="2818AA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4D41300"/>
    <w:multiLevelType w:val="hybridMultilevel"/>
    <w:tmpl w:val="323A6600"/>
    <w:lvl w:ilvl="0" w:tplc="4BFA1AB0">
      <w:start w:val="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FE8138E"/>
    <w:multiLevelType w:val="hybridMultilevel"/>
    <w:tmpl w:val="8ADA449E"/>
    <w:lvl w:ilvl="0" w:tplc="4E3E259E">
      <w:start w:val="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1F53ADC"/>
    <w:multiLevelType w:val="hybridMultilevel"/>
    <w:tmpl w:val="24F411C4"/>
    <w:lvl w:ilvl="0" w:tplc="A5309FD4">
      <w:start w:val="4"/>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C567EBA"/>
    <w:multiLevelType w:val="hybridMultilevel"/>
    <w:tmpl w:val="A02AE11E"/>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F1A1315"/>
    <w:multiLevelType w:val="hybridMultilevel"/>
    <w:tmpl w:val="780CFD14"/>
    <w:lvl w:ilvl="0" w:tplc="B0F2C630">
      <w:start w:val="1"/>
      <w:numFmt w:val="bullet"/>
      <w:lvlText w:val="•"/>
      <w:lvlJc w:val="left"/>
      <w:pPr>
        <w:tabs>
          <w:tab w:val="num" w:pos="720"/>
        </w:tabs>
        <w:ind w:left="720" w:hanging="360"/>
      </w:pPr>
      <w:rPr>
        <w:rFonts w:ascii="Arial" w:hAnsi="Arial" w:hint="default"/>
      </w:rPr>
    </w:lvl>
    <w:lvl w:ilvl="1" w:tplc="D54EA32E" w:tentative="1">
      <w:start w:val="1"/>
      <w:numFmt w:val="bullet"/>
      <w:lvlText w:val="•"/>
      <w:lvlJc w:val="left"/>
      <w:pPr>
        <w:tabs>
          <w:tab w:val="num" w:pos="1440"/>
        </w:tabs>
        <w:ind w:left="1440" w:hanging="360"/>
      </w:pPr>
      <w:rPr>
        <w:rFonts w:ascii="Arial" w:hAnsi="Arial" w:hint="default"/>
      </w:rPr>
    </w:lvl>
    <w:lvl w:ilvl="2" w:tplc="9E441BD2" w:tentative="1">
      <w:start w:val="1"/>
      <w:numFmt w:val="bullet"/>
      <w:lvlText w:val="•"/>
      <w:lvlJc w:val="left"/>
      <w:pPr>
        <w:tabs>
          <w:tab w:val="num" w:pos="2160"/>
        </w:tabs>
        <w:ind w:left="2160" w:hanging="360"/>
      </w:pPr>
      <w:rPr>
        <w:rFonts w:ascii="Arial" w:hAnsi="Arial" w:hint="default"/>
      </w:rPr>
    </w:lvl>
    <w:lvl w:ilvl="3" w:tplc="99C83768" w:tentative="1">
      <w:start w:val="1"/>
      <w:numFmt w:val="bullet"/>
      <w:lvlText w:val="•"/>
      <w:lvlJc w:val="left"/>
      <w:pPr>
        <w:tabs>
          <w:tab w:val="num" w:pos="2880"/>
        </w:tabs>
        <w:ind w:left="2880" w:hanging="360"/>
      </w:pPr>
      <w:rPr>
        <w:rFonts w:ascii="Arial" w:hAnsi="Arial" w:hint="default"/>
      </w:rPr>
    </w:lvl>
    <w:lvl w:ilvl="4" w:tplc="F662C12C" w:tentative="1">
      <w:start w:val="1"/>
      <w:numFmt w:val="bullet"/>
      <w:lvlText w:val="•"/>
      <w:lvlJc w:val="left"/>
      <w:pPr>
        <w:tabs>
          <w:tab w:val="num" w:pos="3600"/>
        </w:tabs>
        <w:ind w:left="3600" w:hanging="360"/>
      </w:pPr>
      <w:rPr>
        <w:rFonts w:ascii="Arial" w:hAnsi="Arial" w:hint="default"/>
      </w:rPr>
    </w:lvl>
    <w:lvl w:ilvl="5" w:tplc="53B6CB78" w:tentative="1">
      <w:start w:val="1"/>
      <w:numFmt w:val="bullet"/>
      <w:lvlText w:val="•"/>
      <w:lvlJc w:val="left"/>
      <w:pPr>
        <w:tabs>
          <w:tab w:val="num" w:pos="4320"/>
        </w:tabs>
        <w:ind w:left="4320" w:hanging="360"/>
      </w:pPr>
      <w:rPr>
        <w:rFonts w:ascii="Arial" w:hAnsi="Arial" w:hint="default"/>
      </w:rPr>
    </w:lvl>
    <w:lvl w:ilvl="6" w:tplc="5E4028B4" w:tentative="1">
      <w:start w:val="1"/>
      <w:numFmt w:val="bullet"/>
      <w:lvlText w:val="•"/>
      <w:lvlJc w:val="left"/>
      <w:pPr>
        <w:tabs>
          <w:tab w:val="num" w:pos="5040"/>
        </w:tabs>
        <w:ind w:left="5040" w:hanging="360"/>
      </w:pPr>
      <w:rPr>
        <w:rFonts w:ascii="Arial" w:hAnsi="Arial" w:hint="default"/>
      </w:rPr>
    </w:lvl>
    <w:lvl w:ilvl="7" w:tplc="F35A4BD2" w:tentative="1">
      <w:start w:val="1"/>
      <w:numFmt w:val="bullet"/>
      <w:lvlText w:val="•"/>
      <w:lvlJc w:val="left"/>
      <w:pPr>
        <w:tabs>
          <w:tab w:val="num" w:pos="5760"/>
        </w:tabs>
        <w:ind w:left="5760" w:hanging="360"/>
      </w:pPr>
      <w:rPr>
        <w:rFonts w:ascii="Arial" w:hAnsi="Arial" w:hint="default"/>
      </w:rPr>
    </w:lvl>
    <w:lvl w:ilvl="8" w:tplc="359E7B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86625C5"/>
    <w:multiLevelType w:val="hybridMultilevel"/>
    <w:tmpl w:val="5D3E8A3A"/>
    <w:lvl w:ilvl="0" w:tplc="60F61A6A">
      <w:start w:val="1"/>
      <w:numFmt w:val="bullet"/>
      <w:lvlText w:val="•"/>
      <w:lvlJc w:val="left"/>
      <w:pPr>
        <w:tabs>
          <w:tab w:val="num" w:pos="720"/>
        </w:tabs>
        <w:ind w:left="720" w:hanging="360"/>
      </w:pPr>
      <w:rPr>
        <w:rFonts w:ascii="Arial" w:hAnsi="Arial" w:hint="default"/>
      </w:rPr>
    </w:lvl>
    <w:lvl w:ilvl="1" w:tplc="D5944868" w:tentative="1">
      <w:start w:val="1"/>
      <w:numFmt w:val="bullet"/>
      <w:lvlText w:val="•"/>
      <w:lvlJc w:val="left"/>
      <w:pPr>
        <w:tabs>
          <w:tab w:val="num" w:pos="1440"/>
        </w:tabs>
        <w:ind w:left="1440" w:hanging="360"/>
      </w:pPr>
      <w:rPr>
        <w:rFonts w:ascii="Arial" w:hAnsi="Arial" w:hint="default"/>
      </w:rPr>
    </w:lvl>
    <w:lvl w:ilvl="2" w:tplc="40CE9BD8" w:tentative="1">
      <w:start w:val="1"/>
      <w:numFmt w:val="bullet"/>
      <w:lvlText w:val="•"/>
      <w:lvlJc w:val="left"/>
      <w:pPr>
        <w:tabs>
          <w:tab w:val="num" w:pos="2160"/>
        </w:tabs>
        <w:ind w:left="2160" w:hanging="360"/>
      </w:pPr>
      <w:rPr>
        <w:rFonts w:ascii="Arial" w:hAnsi="Arial" w:hint="default"/>
      </w:rPr>
    </w:lvl>
    <w:lvl w:ilvl="3" w:tplc="12F826A6" w:tentative="1">
      <w:start w:val="1"/>
      <w:numFmt w:val="bullet"/>
      <w:lvlText w:val="•"/>
      <w:lvlJc w:val="left"/>
      <w:pPr>
        <w:tabs>
          <w:tab w:val="num" w:pos="2880"/>
        </w:tabs>
        <w:ind w:left="2880" w:hanging="360"/>
      </w:pPr>
      <w:rPr>
        <w:rFonts w:ascii="Arial" w:hAnsi="Arial" w:hint="default"/>
      </w:rPr>
    </w:lvl>
    <w:lvl w:ilvl="4" w:tplc="3BCED22E" w:tentative="1">
      <w:start w:val="1"/>
      <w:numFmt w:val="bullet"/>
      <w:lvlText w:val="•"/>
      <w:lvlJc w:val="left"/>
      <w:pPr>
        <w:tabs>
          <w:tab w:val="num" w:pos="3600"/>
        </w:tabs>
        <w:ind w:left="3600" w:hanging="360"/>
      </w:pPr>
      <w:rPr>
        <w:rFonts w:ascii="Arial" w:hAnsi="Arial" w:hint="default"/>
      </w:rPr>
    </w:lvl>
    <w:lvl w:ilvl="5" w:tplc="CFAEDB7C" w:tentative="1">
      <w:start w:val="1"/>
      <w:numFmt w:val="bullet"/>
      <w:lvlText w:val="•"/>
      <w:lvlJc w:val="left"/>
      <w:pPr>
        <w:tabs>
          <w:tab w:val="num" w:pos="4320"/>
        </w:tabs>
        <w:ind w:left="4320" w:hanging="360"/>
      </w:pPr>
      <w:rPr>
        <w:rFonts w:ascii="Arial" w:hAnsi="Arial" w:hint="default"/>
      </w:rPr>
    </w:lvl>
    <w:lvl w:ilvl="6" w:tplc="D3807988" w:tentative="1">
      <w:start w:val="1"/>
      <w:numFmt w:val="bullet"/>
      <w:lvlText w:val="•"/>
      <w:lvlJc w:val="left"/>
      <w:pPr>
        <w:tabs>
          <w:tab w:val="num" w:pos="5040"/>
        </w:tabs>
        <w:ind w:left="5040" w:hanging="360"/>
      </w:pPr>
      <w:rPr>
        <w:rFonts w:ascii="Arial" w:hAnsi="Arial" w:hint="default"/>
      </w:rPr>
    </w:lvl>
    <w:lvl w:ilvl="7" w:tplc="D99850CA" w:tentative="1">
      <w:start w:val="1"/>
      <w:numFmt w:val="bullet"/>
      <w:lvlText w:val="•"/>
      <w:lvlJc w:val="left"/>
      <w:pPr>
        <w:tabs>
          <w:tab w:val="num" w:pos="5760"/>
        </w:tabs>
        <w:ind w:left="5760" w:hanging="360"/>
      </w:pPr>
      <w:rPr>
        <w:rFonts w:ascii="Arial" w:hAnsi="Arial" w:hint="default"/>
      </w:rPr>
    </w:lvl>
    <w:lvl w:ilvl="8" w:tplc="EB26975E"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2"/>
  </w:num>
  <w:num w:numId="3">
    <w:abstractNumId w:val="10"/>
  </w:num>
  <w:num w:numId="4">
    <w:abstractNumId w:val="7"/>
  </w:num>
  <w:num w:numId="5">
    <w:abstractNumId w:val="3"/>
  </w:num>
  <w:num w:numId="6">
    <w:abstractNumId w:val="8"/>
  </w:num>
  <w:num w:numId="7">
    <w:abstractNumId w:val="0"/>
  </w:num>
  <w:num w:numId="8">
    <w:abstractNumId w:val="5"/>
  </w:num>
  <w:num w:numId="9">
    <w:abstractNumId w:val="6"/>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EBD"/>
    <w:rsid w:val="000127EB"/>
    <w:rsid w:val="000634EB"/>
    <w:rsid w:val="00090DCB"/>
    <w:rsid w:val="00092CA8"/>
    <w:rsid w:val="000A1A7A"/>
    <w:rsid w:val="000E4E89"/>
    <w:rsid w:val="000F2C09"/>
    <w:rsid w:val="001A5D01"/>
    <w:rsid w:val="001C3673"/>
    <w:rsid w:val="001D18BA"/>
    <w:rsid w:val="002E2879"/>
    <w:rsid w:val="003020DA"/>
    <w:rsid w:val="003402BB"/>
    <w:rsid w:val="003A3568"/>
    <w:rsid w:val="003A44A5"/>
    <w:rsid w:val="003B517A"/>
    <w:rsid w:val="003D7851"/>
    <w:rsid w:val="003E52BF"/>
    <w:rsid w:val="003E712F"/>
    <w:rsid w:val="003E7AE2"/>
    <w:rsid w:val="00400414"/>
    <w:rsid w:val="004014AD"/>
    <w:rsid w:val="0040174B"/>
    <w:rsid w:val="004261A5"/>
    <w:rsid w:val="00437302"/>
    <w:rsid w:val="00456FBB"/>
    <w:rsid w:val="004575E2"/>
    <w:rsid w:val="00467A53"/>
    <w:rsid w:val="00494D2B"/>
    <w:rsid w:val="004C2566"/>
    <w:rsid w:val="00516EE2"/>
    <w:rsid w:val="005719F3"/>
    <w:rsid w:val="005A189F"/>
    <w:rsid w:val="005C24BE"/>
    <w:rsid w:val="005C70DD"/>
    <w:rsid w:val="00602AE7"/>
    <w:rsid w:val="0063126C"/>
    <w:rsid w:val="00637039"/>
    <w:rsid w:val="00640555"/>
    <w:rsid w:val="00680F98"/>
    <w:rsid w:val="00694686"/>
    <w:rsid w:val="006A1581"/>
    <w:rsid w:val="006B1B11"/>
    <w:rsid w:val="006E7280"/>
    <w:rsid w:val="007055B6"/>
    <w:rsid w:val="0070580C"/>
    <w:rsid w:val="007214AC"/>
    <w:rsid w:val="0074384F"/>
    <w:rsid w:val="00757D51"/>
    <w:rsid w:val="007B6529"/>
    <w:rsid w:val="0080721E"/>
    <w:rsid w:val="008672AF"/>
    <w:rsid w:val="008938BE"/>
    <w:rsid w:val="009C2D3D"/>
    <w:rsid w:val="009C7BD5"/>
    <w:rsid w:val="009F1485"/>
    <w:rsid w:val="00A06D11"/>
    <w:rsid w:val="00A07875"/>
    <w:rsid w:val="00A37F24"/>
    <w:rsid w:val="00A5253E"/>
    <w:rsid w:val="00A6364D"/>
    <w:rsid w:val="00A81D60"/>
    <w:rsid w:val="00AB4AC4"/>
    <w:rsid w:val="00AB60C6"/>
    <w:rsid w:val="00AE1660"/>
    <w:rsid w:val="00B077E8"/>
    <w:rsid w:val="00B1544B"/>
    <w:rsid w:val="00B15AA3"/>
    <w:rsid w:val="00B90DF6"/>
    <w:rsid w:val="00BD2A27"/>
    <w:rsid w:val="00C064F1"/>
    <w:rsid w:val="00C1703C"/>
    <w:rsid w:val="00CC2EB9"/>
    <w:rsid w:val="00CC3F0C"/>
    <w:rsid w:val="00CE278D"/>
    <w:rsid w:val="00CE3BDF"/>
    <w:rsid w:val="00CE788A"/>
    <w:rsid w:val="00CF39F6"/>
    <w:rsid w:val="00D106F4"/>
    <w:rsid w:val="00D53B45"/>
    <w:rsid w:val="00D93063"/>
    <w:rsid w:val="00DC3C64"/>
    <w:rsid w:val="00E06906"/>
    <w:rsid w:val="00E644B8"/>
    <w:rsid w:val="00E807B0"/>
    <w:rsid w:val="00E8190E"/>
    <w:rsid w:val="00EB6EBD"/>
    <w:rsid w:val="00EE00F9"/>
    <w:rsid w:val="00F12A05"/>
    <w:rsid w:val="00F219C8"/>
    <w:rsid w:val="00F66061"/>
    <w:rsid w:val="00F704A0"/>
    <w:rsid w:val="00F96213"/>
    <w:rsid w:val="00FC08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5363D"/>
  <w15:docId w15:val="{04B4DA94-5BB8-4DAA-B218-07757440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A5"/>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E7AE2"/>
    <w:rPr>
      <w:rFonts w:ascii="Tahoma" w:hAnsi="Tahoma" w:cs="Tahoma"/>
      <w:sz w:val="16"/>
      <w:szCs w:val="16"/>
    </w:rPr>
  </w:style>
  <w:style w:type="character" w:customStyle="1" w:styleId="BobletekstTegn">
    <w:name w:val="Bobletekst Tegn"/>
    <w:basedOn w:val="Standardskriftforavsnitt"/>
    <w:link w:val="Bobletekst"/>
    <w:uiPriority w:val="99"/>
    <w:semiHidden/>
    <w:rsid w:val="003E7AE2"/>
    <w:rPr>
      <w:rFonts w:ascii="Tahoma" w:hAnsi="Tahoma" w:cs="Tahoma"/>
      <w:sz w:val="16"/>
      <w:szCs w:val="16"/>
    </w:rPr>
  </w:style>
  <w:style w:type="paragraph" w:styleId="Listeavsnitt">
    <w:name w:val="List Paragraph"/>
    <w:basedOn w:val="Normal"/>
    <w:uiPriority w:val="34"/>
    <w:qFormat/>
    <w:rsid w:val="00D106F4"/>
    <w:pPr>
      <w:ind w:left="720"/>
      <w:contextualSpacing/>
    </w:pPr>
  </w:style>
  <w:style w:type="character" w:styleId="Hyperkobling">
    <w:name w:val="Hyperlink"/>
    <w:basedOn w:val="Standardskriftforavsnitt"/>
    <w:uiPriority w:val="99"/>
    <w:unhideWhenUsed/>
    <w:rsid w:val="00AB60C6"/>
    <w:rPr>
      <w:color w:val="0000FF" w:themeColor="hyperlink"/>
      <w:u w:val="single"/>
    </w:rPr>
  </w:style>
  <w:style w:type="table" w:styleId="Tabellrutenett">
    <w:name w:val="Table Grid"/>
    <w:basedOn w:val="Vanligtabell"/>
    <w:uiPriority w:val="59"/>
    <w:unhideWhenUsed/>
    <w:rsid w:val="00743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FC0873"/>
    <w:pPr>
      <w:tabs>
        <w:tab w:val="center" w:pos="4536"/>
        <w:tab w:val="right" w:pos="9072"/>
      </w:tabs>
    </w:pPr>
  </w:style>
  <w:style w:type="character" w:customStyle="1" w:styleId="TopptekstTegn">
    <w:name w:val="Topptekst Tegn"/>
    <w:basedOn w:val="Standardskriftforavsnitt"/>
    <w:link w:val="Topptekst"/>
    <w:uiPriority w:val="99"/>
    <w:rsid w:val="00FC0873"/>
  </w:style>
  <w:style w:type="paragraph" w:styleId="Bunntekst">
    <w:name w:val="footer"/>
    <w:basedOn w:val="Normal"/>
    <w:link w:val="BunntekstTegn"/>
    <w:uiPriority w:val="99"/>
    <w:unhideWhenUsed/>
    <w:rsid w:val="00FC0873"/>
    <w:pPr>
      <w:tabs>
        <w:tab w:val="center" w:pos="4536"/>
        <w:tab w:val="right" w:pos="9072"/>
      </w:tabs>
    </w:pPr>
  </w:style>
  <w:style w:type="character" w:customStyle="1" w:styleId="BunntekstTegn">
    <w:name w:val="Bunntekst Tegn"/>
    <w:basedOn w:val="Standardskriftforavsnitt"/>
    <w:link w:val="Bunntekst"/>
    <w:uiPriority w:val="99"/>
    <w:rsid w:val="00FC0873"/>
  </w:style>
  <w:style w:type="character" w:styleId="Fulgthyperkobling">
    <w:name w:val="FollowedHyperlink"/>
    <w:basedOn w:val="Standardskriftforavsnitt"/>
    <w:uiPriority w:val="99"/>
    <w:semiHidden/>
    <w:unhideWhenUsed/>
    <w:rsid w:val="00694686"/>
    <w:rPr>
      <w:color w:val="800080" w:themeColor="followedHyperlink"/>
      <w:u w:val="single"/>
    </w:rPr>
  </w:style>
  <w:style w:type="character" w:styleId="Ulstomtale">
    <w:name w:val="Unresolved Mention"/>
    <w:basedOn w:val="Standardskriftforavsnitt"/>
    <w:uiPriority w:val="99"/>
    <w:semiHidden/>
    <w:unhideWhenUsed/>
    <w:rsid w:val="000E4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23789">
      <w:bodyDiv w:val="1"/>
      <w:marLeft w:val="0"/>
      <w:marRight w:val="0"/>
      <w:marTop w:val="0"/>
      <w:marBottom w:val="0"/>
      <w:divBdr>
        <w:top w:val="none" w:sz="0" w:space="0" w:color="auto"/>
        <w:left w:val="none" w:sz="0" w:space="0" w:color="auto"/>
        <w:bottom w:val="none" w:sz="0" w:space="0" w:color="auto"/>
        <w:right w:val="none" w:sz="0" w:space="0" w:color="auto"/>
      </w:divBdr>
    </w:div>
    <w:div w:id="714936562">
      <w:bodyDiv w:val="1"/>
      <w:marLeft w:val="0"/>
      <w:marRight w:val="0"/>
      <w:marTop w:val="0"/>
      <w:marBottom w:val="0"/>
      <w:divBdr>
        <w:top w:val="none" w:sz="0" w:space="0" w:color="auto"/>
        <w:left w:val="none" w:sz="0" w:space="0" w:color="auto"/>
        <w:bottom w:val="none" w:sz="0" w:space="0" w:color="auto"/>
        <w:right w:val="none" w:sz="0" w:space="0" w:color="auto"/>
      </w:divBdr>
      <w:divsChild>
        <w:div w:id="1373458525">
          <w:marLeft w:val="432"/>
          <w:marRight w:val="0"/>
          <w:marTop w:val="0"/>
          <w:marBottom w:val="0"/>
          <w:divBdr>
            <w:top w:val="none" w:sz="0" w:space="0" w:color="auto"/>
            <w:left w:val="none" w:sz="0" w:space="0" w:color="auto"/>
            <w:bottom w:val="none" w:sz="0" w:space="0" w:color="auto"/>
            <w:right w:val="none" w:sz="0" w:space="0" w:color="auto"/>
          </w:divBdr>
        </w:div>
      </w:divsChild>
    </w:div>
    <w:div w:id="793869664">
      <w:bodyDiv w:val="1"/>
      <w:marLeft w:val="0"/>
      <w:marRight w:val="0"/>
      <w:marTop w:val="0"/>
      <w:marBottom w:val="0"/>
      <w:divBdr>
        <w:top w:val="none" w:sz="0" w:space="0" w:color="auto"/>
        <w:left w:val="none" w:sz="0" w:space="0" w:color="auto"/>
        <w:bottom w:val="none" w:sz="0" w:space="0" w:color="auto"/>
        <w:right w:val="none" w:sz="0" w:space="0" w:color="auto"/>
      </w:divBdr>
    </w:div>
    <w:div w:id="927883297">
      <w:bodyDiv w:val="1"/>
      <w:marLeft w:val="0"/>
      <w:marRight w:val="0"/>
      <w:marTop w:val="0"/>
      <w:marBottom w:val="0"/>
      <w:divBdr>
        <w:top w:val="none" w:sz="0" w:space="0" w:color="auto"/>
        <w:left w:val="none" w:sz="0" w:space="0" w:color="auto"/>
        <w:bottom w:val="none" w:sz="0" w:space="0" w:color="auto"/>
        <w:right w:val="none" w:sz="0" w:space="0" w:color="auto"/>
      </w:divBdr>
    </w:div>
    <w:div w:id="1005481109">
      <w:bodyDiv w:val="1"/>
      <w:marLeft w:val="0"/>
      <w:marRight w:val="0"/>
      <w:marTop w:val="0"/>
      <w:marBottom w:val="0"/>
      <w:divBdr>
        <w:top w:val="none" w:sz="0" w:space="0" w:color="auto"/>
        <w:left w:val="none" w:sz="0" w:space="0" w:color="auto"/>
        <w:bottom w:val="none" w:sz="0" w:space="0" w:color="auto"/>
        <w:right w:val="none" w:sz="0" w:space="0" w:color="auto"/>
      </w:divBdr>
    </w:div>
    <w:div w:id="1047223851">
      <w:bodyDiv w:val="1"/>
      <w:marLeft w:val="0"/>
      <w:marRight w:val="0"/>
      <w:marTop w:val="0"/>
      <w:marBottom w:val="0"/>
      <w:divBdr>
        <w:top w:val="none" w:sz="0" w:space="0" w:color="auto"/>
        <w:left w:val="none" w:sz="0" w:space="0" w:color="auto"/>
        <w:bottom w:val="none" w:sz="0" w:space="0" w:color="auto"/>
        <w:right w:val="none" w:sz="0" w:space="0" w:color="auto"/>
      </w:divBdr>
    </w:div>
    <w:div w:id="1047753549">
      <w:bodyDiv w:val="1"/>
      <w:marLeft w:val="0"/>
      <w:marRight w:val="0"/>
      <w:marTop w:val="0"/>
      <w:marBottom w:val="0"/>
      <w:divBdr>
        <w:top w:val="none" w:sz="0" w:space="0" w:color="auto"/>
        <w:left w:val="none" w:sz="0" w:space="0" w:color="auto"/>
        <w:bottom w:val="none" w:sz="0" w:space="0" w:color="auto"/>
        <w:right w:val="none" w:sz="0" w:space="0" w:color="auto"/>
      </w:divBdr>
    </w:div>
    <w:div w:id="1217156663">
      <w:bodyDiv w:val="1"/>
      <w:marLeft w:val="0"/>
      <w:marRight w:val="0"/>
      <w:marTop w:val="0"/>
      <w:marBottom w:val="0"/>
      <w:divBdr>
        <w:top w:val="none" w:sz="0" w:space="0" w:color="auto"/>
        <w:left w:val="none" w:sz="0" w:space="0" w:color="auto"/>
        <w:bottom w:val="none" w:sz="0" w:space="0" w:color="auto"/>
        <w:right w:val="none" w:sz="0" w:space="0" w:color="auto"/>
      </w:divBdr>
    </w:div>
    <w:div w:id="1221984618">
      <w:bodyDiv w:val="1"/>
      <w:marLeft w:val="0"/>
      <w:marRight w:val="0"/>
      <w:marTop w:val="0"/>
      <w:marBottom w:val="0"/>
      <w:divBdr>
        <w:top w:val="none" w:sz="0" w:space="0" w:color="auto"/>
        <w:left w:val="none" w:sz="0" w:space="0" w:color="auto"/>
        <w:bottom w:val="none" w:sz="0" w:space="0" w:color="auto"/>
        <w:right w:val="none" w:sz="0" w:space="0" w:color="auto"/>
      </w:divBdr>
    </w:div>
    <w:div w:id="1292519140">
      <w:bodyDiv w:val="1"/>
      <w:marLeft w:val="0"/>
      <w:marRight w:val="0"/>
      <w:marTop w:val="0"/>
      <w:marBottom w:val="0"/>
      <w:divBdr>
        <w:top w:val="none" w:sz="0" w:space="0" w:color="auto"/>
        <w:left w:val="none" w:sz="0" w:space="0" w:color="auto"/>
        <w:bottom w:val="none" w:sz="0" w:space="0" w:color="auto"/>
        <w:right w:val="none" w:sz="0" w:space="0" w:color="auto"/>
      </w:divBdr>
    </w:div>
    <w:div w:id="1378165619">
      <w:bodyDiv w:val="1"/>
      <w:marLeft w:val="0"/>
      <w:marRight w:val="0"/>
      <w:marTop w:val="0"/>
      <w:marBottom w:val="0"/>
      <w:divBdr>
        <w:top w:val="none" w:sz="0" w:space="0" w:color="auto"/>
        <w:left w:val="none" w:sz="0" w:space="0" w:color="auto"/>
        <w:bottom w:val="none" w:sz="0" w:space="0" w:color="auto"/>
        <w:right w:val="none" w:sz="0" w:space="0" w:color="auto"/>
      </w:divBdr>
    </w:div>
    <w:div w:id="1506360486">
      <w:bodyDiv w:val="1"/>
      <w:marLeft w:val="0"/>
      <w:marRight w:val="0"/>
      <w:marTop w:val="0"/>
      <w:marBottom w:val="0"/>
      <w:divBdr>
        <w:top w:val="none" w:sz="0" w:space="0" w:color="auto"/>
        <w:left w:val="none" w:sz="0" w:space="0" w:color="auto"/>
        <w:bottom w:val="none" w:sz="0" w:space="0" w:color="auto"/>
        <w:right w:val="none" w:sz="0" w:space="0" w:color="auto"/>
      </w:divBdr>
    </w:div>
    <w:div w:id="1537229001">
      <w:bodyDiv w:val="1"/>
      <w:marLeft w:val="0"/>
      <w:marRight w:val="0"/>
      <w:marTop w:val="0"/>
      <w:marBottom w:val="0"/>
      <w:divBdr>
        <w:top w:val="none" w:sz="0" w:space="0" w:color="auto"/>
        <w:left w:val="none" w:sz="0" w:space="0" w:color="auto"/>
        <w:bottom w:val="none" w:sz="0" w:space="0" w:color="auto"/>
        <w:right w:val="none" w:sz="0" w:space="0" w:color="auto"/>
      </w:divBdr>
    </w:div>
    <w:div w:id="1564410392">
      <w:bodyDiv w:val="1"/>
      <w:marLeft w:val="0"/>
      <w:marRight w:val="0"/>
      <w:marTop w:val="0"/>
      <w:marBottom w:val="0"/>
      <w:divBdr>
        <w:top w:val="none" w:sz="0" w:space="0" w:color="auto"/>
        <w:left w:val="none" w:sz="0" w:space="0" w:color="auto"/>
        <w:bottom w:val="none" w:sz="0" w:space="0" w:color="auto"/>
        <w:right w:val="none" w:sz="0" w:space="0" w:color="auto"/>
      </w:divBdr>
    </w:div>
    <w:div w:id="1664813481">
      <w:bodyDiv w:val="1"/>
      <w:marLeft w:val="0"/>
      <w:marRight w:val="0"/>
      <w:marTop w:val="0"/>
      <w:marBottom w:val="0"/>
      <w:divBdr>
        <w:top w:val="none" w:sz="0" w:space="0" w:color="auto"/>
        <w:left w:val="none" w:sz="0" w:space="0" w:color="auto"/>
        <w:bottom w:val="none" w:sz="0" w:space="0" w:color="auto"/>
        <w:right w:val="none" w:sz="0" w:space="0" w:color="auto"/>
      </w:divBdr>
    </w:div>
    <w:div w:id="1672829393">
      <w:bodyDiv w:val="1"/>
      <w:marLeft w:val="0"/>
      <w:marRight w:val="0"/>
      <w:marTop w:val="0"/>
      <w:marBottom w:val="0"/>
      <w:divBdr>
        <w:top w:val="none" w:sz="0" w:space="0" w:color="auto"/>
        <w:left w:val="none" w:sz="0" w:space="0" w:color="auto"/>
        <w:bottom w:val="none" w:sz="0" w:space="0" w:color="auto"/>
        <w:right w:val="none" w:sz="0" w:space="0" w:color="auto"/>
      </w:divBdr>
    </w:div>
    <w:div w:id="1726829157">
      <w:bodyDiv w:val="1"/>
      <w:marLeft w:val="0"/>
      <w:marRight w:val="0"/>
      <w:marTop w:val="0"/>
      <w:marBottom w:val="0"/>
      <w:divBdr>
        <w:top w:val="none" w:sz="0" w:space="0" w:color="auto"/>
        <w:left w:val="none" w:sz="0" w:space="0" w:color="auto"/>
        <w:bottom w:val="none" w:sz="0" w:space="0" w:color="auto"/>
        <w:right w:val="none" w:sz="0" w:space="0" w:color="auto"/>
      </w:divBdr>
      <w:divsChild>
        <w:div w:id="1854800205">
          <w:marLeft w:val="274"/>
          <w:marRight w:val="0"/>
          <w:marTop w:val="0"/>
          <w:marBottom w:val="0"/>
          <w:divBdr>
            <w:top w:val="none" w:sz="0" w:space="0" w:color="auto"/>
            <w:left w:val="none" w:sz="0" w:space="0" w:color="auto"/>
            <w:bottom w:val="none" w:sz="0" w:space="0" w:color="auto"/>
            <w:right w:val="none" w:sz="0" w:space="0" w:color="auto"/>
          </w:divBdr>
        </w:div>
      </w:divsChild>
    </w:div>
    <w:div w:id="1748728369">
      <w:bodyDiv w:val="1"/>
      <w:marLeft w:val="0"/>
      <w:marRight w:val="0"/>
      <w:marTop w:val="0"/>
      <w:marBottom w:val="0"/>
      <w:divBdr>
        <w:top w:val="none" w:sz="0" w:space="0" w:color="auto"/>
        <w:left w:val="none" w:sz="0" w:space="0" w:color="auto"/>
        <w:bottom w:val="none" w:sz="0" w:space="0" w:color="auto"/>
        <w:right w:val="none" w:sz="0" w:space="0" w:color="auto"/>
      </w:divBdr>
    </w:div>
    <w:div w:id="1750537052">
      <w:bodyDiv w:val="1"/>
      <w:marLeft w:val="0"/>
      <w:marRight w:val="0"/>
      <w:marTop w:val="0"/>
      <w:marBottom w:val="0"/>
      <w:divBdr>
        <w:top w:val="none" w:sz="0" w:space="0" w:color="auto"/>
        <w:left w:val="none" w:sz="0" w:space="0" w:color="auto"/>
        <w:bottom w:val="none" w:sz="0" w:space="0" w:color="auto"/>
        <w:right w:val="none" w:sz="0" w:space="0" w:color="auto"/>
      </w:divBdr>
    </w:div>
    <w:div w:id="1821340789">
      <w:bodyDiv w:val="1"/>
      <w:marLeft w:val="0"/>
      <w:marRight w:val="0"/>
      <w:marTop w:val="0"/>
      <w:marBottom w:val="0"/>
      <w:divBdr>
        <w:top w:val="none" w:sz="0" w:space="0" w:color="auto"/>
        <w:left w:val="none" w:sz="0" w:space="0" w:color="auto"/>
        <w:bottom w:val="none" w:sz="0" w:space="0" w:color="auto"/>
        <w:right w:val="none" w:sz="0" w:space="0" w:color="auto"/>
      </w:divBdr>
      <w:divsChild>
        <w:div w:id="927276608">
          <w:marLeft w:val="274"/>
          <w:marRight w:val="0"/>
          <w:marTop w:val="0"/>
          <w:marBottom w:val="0"/>
          <w:divBdr>
            <w:top w:val="none" w:sz="0" w:space="0" w:color="auto"/>
            <w:left w:val="none" w:sz="0" w:space="0" w:color="auto"/>
            <w:bottom w:val="none" w:sz="0" w:space="0" w:color="auto"/>
            <w:right w:val="none" w:sz="0" w:space="0" w:color="auto"/>
          </w:divBdr>
        </w:div>
        <w:div w:id="717163513">
          <w:marLeft w:val="274"/>
          <w:marRight w:val="0"/>
          <w:marTop w:val="0"/>
          <w:marBottom w:val="0"/>
          <w:divBdr>
            <w:top w:val="none" w:sz="0" w:space="0" w:color="auto"/>
            <w:left w:val="none" w:sz="0" w:space="0" w:color="auto"/>
            <w:bottom w:val="none" w:sz="0" w:space="0" w:color="auto"/>
            <w:right w:val="none" w:sz="0" w:space="0" w:color="auto"/>
          </w:divBdr>
        </w:div>
      </w:divsChild>
    </w:div>
    <w:div w:id="1827554531">
      <w:bodyDiv w:val="1"/>
      <w:marLeft w:val="0"/>
      <w:marRight w:val="0"/>
      <w:marTop w:val="0"/>
      <w:marBottom w:val="0"/>
      <w:divBdr>
        <w:top w:val="none" w:sz="0" w:space="0" w:color="auto"/>
        <w:left w:val="none" w:sz="0" w:space="0" w:color="auto"/>
        <w:bottom w:val="none" w:sz="0" w:space="0" w:color="auto"/>
        <w:right w:val="none" w:sz="0" w:space="0" w:color="auto"/>
      </w:divBdr>
    </w:div>
    <w:div w:id="1916042353">
      <w:bodyDiv w:val="1"/>
      <w:marLeft w:val="0"/>
      <w:marRight w:val="0"/>
      <w:marTop w:val="0"/>
      <w:marBottom w:val="0"/>
      <w:divBdr>
        <w:top w:val="none" w:sz="0" w:space="0" w:color="auto"/>
        <w:left w:val="none" w:sz="0" w:space="0" w:color="auto"/>
        <w:bottom w:val="none" w:sz="0" w:space="0" w:color="auto"/>
        <w:right w:val="none" w:sz="0" w:space="0" w:color="auto"/>
      </w:divBdr>
    </w:div>
    <w:div w:id="200863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livsbanken.no/ledertips"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samlivsbanken.no/ledertips"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amlivsbanken.no/moteopplegg-pa-ca-60-minutter" TargetMode="External"/><Relationship Id="rId12" Type="http://schemas.openxmlformats.org/officeDocument/2006/relationships/hyperlink" Target="https://www.foross.no/andakt/troens-fasthet-og-vennlighet/" TargetMode="External"/><Relationship Id="rId17" Type="http://schemas.openxmlformats.org/officeDocument/2006/relationships/hyperlink" Target="http://www.homofili.com"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dagen.no/meninger/leder/2018-09-20/Det-vi-st%C3%A5r-sammen-med-de-homofile-om-657907.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485</TotalTime>
  <Pages>10</Pages>
  <Words>3412</Words>
  <Characters>18087</Characters>
  <Application>Microsoft Office Word</Application>
  <DocSecurity>0</DocSecurity>
  <Lines>150</Lines>
  <Paragraphs>42</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21457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Øivind Benestad</cp:lastModifiedBy>
  <cp:revision>25</cp:revision>
  <dcterms:created xsi:type="dcterms:W3CDTF">2019-02-06T21:41:00Z</dcterms:created>
  <dcterms:modified xsi:type="dcterms:W3CDTF">2019-04-09T22:50:00Z</dcterms:modified>
</cp:coreProperties>
</file>